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2832F" w14:textId="77777777" w:rsidR="00AE3201" w:rsidRPr="00EB02E4" w:rsidRDefault="00AE3201" w:rsidP="00AE3201">
      <w:pPr>
        <w:pStyle w:val="Descripcin"/>
        <w:keepNext/>
        <w:ind w:firstLine="0"/>
        <w:rPr>
          <w:color w:val="auto"/>
          <w:sz w:val="24"/>
          <w:szCs w:val="24"/>
        </w:rPr>
      </w:pPr>
      <w:bookmarkStart w:id="0" w:name="_Toc156466856"/>
      <w:r w:rsidRPr="00EB02E4">
        <w:rPr>
          <w:b/>
          <w:bCs/>
          <w:color w:val="auto"/>
          <w:sz w:val="24"/>
          <w:szCs w:val="24"/>
        </w:rPr>
        <w:t xml:space="preserve">Apéndice </w:t>
      </w:r>
      <w:r w:rsidRPr="00EB02E4">
        <w:rPr>
          <w:b/>
          <w:bCs/>
          <w:color w:val="auto"/>
          <w:sz w:val="24"/>
          <w:szCs w:val="24"/>
        </w:rPr>
        <w:fldChar w:fldCharType="begin"/>
      </w:r>
      <w:r w:rsidRPr="00EB02E4">
        <w:rPr>
          <w:b/>
          <w:bCs/>
          <w:color w:val="auto"/>
          <w:sz w:val="24"/>
          <w:szCs w:val="24"/>
        </w:rPr>
        <w:instrText xml:space="preserve"> SEQ Apéndice \* ALPHABETIC </w:instrText>
      </w:r>
      <w:r w:rsidRPr="00EB02E4">
        <w:rPr>
          <w:b/>
          <w:bCs/>
          <w:color w:val="auto"/>
          <w:sz w:val="24"/>
          <w:szCs w:val="24"/>
        </w:rPr>
        <w:fldChar w:fldCharType="separate"/>
      </w:r>
      <w:r>
        <w:rPr>
          <w:b/>
          <w:bCs/>
          <w:noProof/>
          <w:color w:val="auto"/>
          <w:sz w:val="24"/>
          <w:szCs w:val="24"/>
        </w:rPr>
        <w:t>A</w:t>
      </w:r>
      <w:r w:rsidRPr="00EB02E4">
        <w:rPr>
          <w:b/>
          <w:bCs/>
          <w:color w:val="auto"/>
          <w:sz w:val="24"/>
          <w:szCs w:val="24"/>
        </w:rPr>
        <w:fldChar w:fldCharType="end"/>
      </w:r>
      <w:r w:rsidRPr="00EB02E4">
        <w:rPr>
          <w:color w:val="auto"/>
          <w:sz w:val="24"/>
          <w:szCs w:val="24"/>
        </w:rPr>
        <w:t xml:space="preserve"> Herramienta de realidad virtual</w:t>
      </w:r>
      <w:bookmarkEnd w:id="0"/>
    </w:p>
    <w:tbl>
      <w:tblPr>
        <w:tblW w:w="0" w:type="auto"/>
        <w:tblCellMar>
          <w:left w:w="70" w:type="dxa"/>
          <w:right w:w="70" w:type="dxa"/>
        </w:tblCellMar>
        <w:tblLook w:val="04A0" w:firstRow="1" w:lastRow="0" w:firstColumn="1" w:lastColumn="0" w:noHBand="0" w:noVBand="1"/>
      </w:tblPr>
      <w:tblGrid>
        <w:gridCol w:w="1993"/>
        <w:gridCol w:w="1367"/>
        <w:gridCol w:w="2409"/>
        <w:gridCol w:w="1833"/>
        <w:gridCol w:w="1236"/>
      </w:tblGrid>
      <w:tr w:rsidR="00AE3201" w:rsidRPr="00B54884" w14:paraId="74FA5DAF" w14:textId="77777777" w:rsidTr="00751405">
        <w:trPr>
          <w:trHeight w:val="260"/>
        </w:trPr>
        <w:tc>
          <w:tcPr>
            <w:tcW w:w="0" w:type="auto"/>
            <w:tcBorders>
              <w:top w:val="single" w:sz="4" w:space="0" w:color="auto"/>
              <w:bottom w:val="single" w:sz="4" w:space="0" w:color="auto"/>
            </w:tcBorders>
            <w:shd w:val="clear" w:color="auto" w:fill="auto"/>
            <w:noWrap/>
            <w:vAlign w:val="center"/>
            <w:hideMark/>
          </w:tcPr>
          <w:p w14:paraId="00DF90D3" w14:textId="77777777" w:rsidR="00AE3201" w:rsidRPr="00B54884" w:rsidRDefault="00AE3201" w:rsidP="00751405">
            <w:pPr>
              <w:spacing w:before="0" w:after="0" w:line="240" w:lineRule="auto"/>
              <w:ind w:firstLine="0"/>
              <w:jc w:val="left"/>
              <w:rPr>
                <w:rFonts w:eastAsia="Times New Roman" w:cs="Times New Roman"/>
                <w:color w:val="000000"/>
                <w:sz w:val="16"/>
                <w:szCs w:val="16"/>
                <w:lang w:val="es-CO" w:eastAsia="es-CO"/>
              </w:rPr>
            </w:pPr>
            <w:r w:rsidRPr="00B54884">
              <w:rPr>
                <w:rFonts w:eastAsia="Times New Roman" w:cs="Times New Roman"/>
                <w:color w:val="000000"/>
                <w:sz w:val="16"/>
                <w:szCs w:val="16"/>
                <w:lang w:val="es-CO" w:eastAsia="es-CO"/>
              </w:rPr>
              <w:t> </w:t>
            </w:r>
          </w:p>
        </w:tc>
        <w:tc>
          <w:tcPr>
            <w:tcW w:w="0" w:type="auto"/>
            <w:tcBorders>
              <w:top w:val="single" w:sz="4" w:space="0" w:color="auto"/>
              <w:bottom w:val="single" w:sz="4" w:space="0" w:color="auto"/>
            </w:tcBorders>
            <w:shd w:val="clear" w:color="auto" w:fill="auto"/>
            <w:noWrap/>
            <w:vAlign w:val="center"/>
            <w:hideMark/>
          </w:tcPr>
          <w:p w14:paraId="1BC38D9A" w14:textId="77777777" w:rsidR="00AE3201" w:rsidRPr="00B54884" w:rsidRDefault="00AE3201" w:rsidP="00751405">
            <w:pPr>
              <w:spacing w:before="0" w:after="0" w:line="240" w:lineRule="auto"/>
              <w:ind w:firstLine="0"/>
              <w:jc w:val="left"/>
              <w:rPr>
                <w:rFonts w:eastAsia="Times New Roman" w:cs="Times New Roman"/>
                <w:b/>
                <w:bCs/>
                <w:color w:val="000000"/>
                <w:sz w:val="16"/>
                <w:szCs w:val="16"/>
                <w:lang w:val="es-CO" w:eastAsia="es-CO"/>
              </w:rPr>
            </w:pPr>
            <w:r>
              <w:rPr>
                <w:rFonts w:eastAsia="Times New Roman" w:cs="Times New Roman"/>
                <w:b/>
                <w:bCs/>
                <w:color w:val="000000"/>
                <w:sz w:val="16"/>
                <w:szCs w:val="16"/>
                <w:lang w:val="es-CO" w:eastAsia="es-CO"/>
              </w:rPr>
              <w:t>Cass de uso</w:t>
            </w:r>
          </w:p>
        </w:tc>
        <w:tc>
          <w:tcPr>
            <w:tcW w:w="0" w:type="auto"/>
            <w:tcBorders>
              <w:top w:val="single" w:sz="4" w:space="0" w:color="auto"/>
              <w:bottom w:val="single" w:sz="4" w:space="0" w:color="auto"/>
            </w:tcBorders>
            <w:shd w:val="clear" w:color="auto" w:fill="auto"/>
            <w:noWrap/>
            <w:vAlign w:val="center"/>
            <w:hideMark/>
          </w:tcPr>
          <w:p w14:paraId="381C0119" w14:textId="77777777" w:rsidR="00AE3201" w:rsidRPr="00B54884" w:rsidRDefault="00AE3201" w:rsidP="00751405">
            <w:pPr>
              <w:spacing w:before="0" w:after="0" w:line="240" w:lineRule="auto"/>
              <w:ind w:firstLine="0"/>
              <w:jc w:val="left"/>
              <w:rPr>
                <w:rFonts w:eastAsia="Times New Roman" w:cs="Times New Roman"/>
                <w:b/>
                <w:bCs/>
                <w:color w:val="000000"/>
                <w:sz w:val="16"/>
                <w:szCs w:val="16"/>
                <w:lang w:val="es-CO" w:eastAsia="es-CO"/>
              </w:rPr>
            </w:pPr>
            <w:r w:rsidRPr="00B54884">
              <w:rPr>
                <w:rFonts w:eastAsia="Times New Roman" w:cs="Times New Roman"/>
                <w:b/>
                <w:bCs/>
                <w:color w:val="000000"/>
                <w:sz w:val="16"/>
                <w:szCs w:val="16"/>
                <w:lang w:val="es-CO" w:eastAsia="es-CO"/>
              </w:rPr>
              <w:t>Descripción</w:t>
            </w:r>
          </w:p>
        </w:tc>
        <w:tc>
          <w:tcPr>
            <w:tcW w:w="0" w:type="auto"/>
            <w:tcBorders>
              <w:top w:val="single" w:sz="4" w:space="0" w:color="auto"/>
              <w:bottom w:val="single" w:sz="4" w:space="0" w:color="auto"/>
            </w:tcBorders>
            <w:shd w:val="clear" w:color="auto" w:fill="auto"/>
            <w:noWrap/>
            <w:vAlign w:val="center"/>
            <w:hideMark/>
          </w:tcPr>
          <w:p w14:paraId="2562EB3F" w14:textId="77777777" w:rsidR="00AE3201" w:rsidRPr="00B54884" w:rsidRDefault="00AE3201" w:rsidP="00751405">
            <w:pPr>
              <w:spacing w:before="0" w:after="0" w:line="240" w:lineRule="auto"/>
              <w:ind w:firstLine="0"/>
              <w:jc w:val="left"/>
              <w:rPr>
                <w:rFonts w:eastAsia="Times New Roman" w:cs="Times New Roman"/>
                <w:b/>
                <w:bCs/>
                <w:color w:val="000000"/>
                <w:sz w:val="16"/>
                <w:szCs w:val="16"/>
                <w:lang w:val="es-CO" w:eastAsia="es-CO"/>
              </w:rPr>
            </w:pPr>
            <w:r w:rsidRPr="00B54884">
              <w:rPr>
                <w:rFonts w:eastAsia="Times New Roman" w:cs="Times New Roman"/>
                <w:b/>
                <w:bCs/>
                <w:color w:val="000000"/>
                <w:sz w:val="16"/>
                <w:szCs w:val="16"/>
                <w:lang w:val="es-CO" w:eastAsia="es-CO"/>
              </w:rPr>
              <w:t>Análisis</w:t>
            </w:r>
          </w:p>
        </w:tc>
        <w:tc>
          <w:tcPr>
            <w:tcW w:w="0" w:type="auto"/>
            <w:tcBorders>
              <w:top w:val="single" w:sz="4" w:space="0" w:color="auto"/>
              <w:bottom w:val="single" w:sz="4" w:space="0" w:color="auto"/>
            </w:tcBorders>
            <w:shd w:val="clear" w:color="auto" w:fill="auto"/>
            <w:noWrap/>
            <w:vAlign w:val="center"/>
            <w:hideMark/>
          </w:tcPr>
          <w:p w14:paraId="5EE792DF" w14:textId="77777777" w:rsidR="00AE3201" w:rsidRPr="00B54884" w:rsidRDefault="00AE3201" w:rsidP="00751405">
            <w:pPr>
              <w:spacing w:before="0" w:after="0" w:line="240" w:lineRule="auto"/>
              <w:ind w:firstLine="0"/>
              <w:jc w:val="left"/>
              <w:rPr>
                <w:rFonts w:eastAsia="Times New Roman" w:cs="Times New Roman"/>
                <w:b/>
                <w:bCs/>
                <w:color w:val="000000"/>
                <w:sz w:val="16"/>
                <w:szCs w:val="16"/>
                <w:lang w:val="es-CO" w:eastAsia="es-CO"/>
              </w:rPr>
            </w:pPr>
            <w:r w:rsidRPr="00B54884">
              <w:rPr>
                <w:rFonts w:eastAsia="Times New Roman" w:cs="Times New Roman"/>
                <w:b/>
                <w:bCs/>
                <w:color w:val="000000"/>
                <w:sz w:val="16"/>
                <w:szCs w:val="16"/>
                <w:lang w:val="es-CO" w:eastAsia="es-CO"/>
              </w:rPr>
              <w:t>Variable</w:t>
            </w:r>
          </w:p>
        </w:tc>
      </w:tr>
      <w:tr w:rsidR="00AE3201" w:rsidRPr="00B54884" w14:paraId="59A759FD" w14:textId="77777777" w:rsidTr="00751405">
        <w:trPr>
          <w:trHeight w:val="392"/>
        </w:trPr>
        <w:tc>
          <w:tcPr>
            <w:tcW w:w="0" w:type="auto"/>
            <w:tcBorders>
              <w:top w:val="single" w:sz="4" w:space="0" w:color="auto"/>
            </w:tcBorders>
            <w:shd w:val="clear" w:color="auto" w:fill="auto"/>
            <w:noWrap/>
            <w:vAlign w:val="center"/>
            <w:hideMark/>
          </w:tcPr>
          <w:p w14:paraId="43E8F943" w14:textId="77777777" w:rsidR="00AE3201" w:rsidRPr="00B54884" w:rsidRDefault="00AE3201" w:rsidP="00751405">
            <w:pPr>
              <w:spacing w:before="0" w:after="0" w:line="240" w:lineRule="auto"/>
              <w:ind w:firstLine="0"/>
              <w:jc w:val="left"/>
              <w:rPr>
                <w:rFonts w:eastAsia="Times New Roman" w:cs="Times New Roman"/>
                <w:b/>
                <w:bCs/>
                <w:color w:val="000000"/>
                <w:sz w:val="16"/>
                <w:szCs w:val="16"/>
                <w:lang w:val="es-CO" w:eastAsia="es-CO"/>
              </w:rPr>
            </w:pPr>
            <w:r w:rsidRPr="00B54884">
              <w:rPr>
                <w:rFonts w:eastAsia="Times New Roman" w:cs="Times New Roman"/>
                <w:b/>
                <w:bCs/>
                <w:color w:val="000000"/>
                <w:sz w:val="16"/>
                <w:szCs w:val="16"/>
                <w:lang w:val="es-CO" w:eastAsia="es-CO"/>
              </w:rPr>
              <w:t>Cambios Aprobados</w:t>
            </w:r>
          </w:p>
        </w:tc>
        <w:tc>
          <w:tcPr>
            <w:tcW w:w="0" w:type="auto"/>
            <w:tcBorders>
              <w:top w:val="single" w:sz="4" w:space="0" w:color="auto"/>
            </w:tcBorders>
            <w:shd w:val="clear" w:color="auto" w:fill="auto"/>
            <w:vAlign w:val="center"/>
            <w:hideMark/>
          </w:tcPr>
          <w:p w14:paraId="5BAF4E63" w14:textId="77777777" w:rsidR="00AE3201" w:rsidRPr="00B54884" w:rsidRDefault="00AE3201" w:rsidP="00751405">
            <w:pPr>
              <w:spacing w:before="0" w:after="0" w:line="240" w:lineRule="auto"/>
              <w:ind w:firstLine="0"/>
              <w:jc w:val="left"/>
              <w:rPr>
                <w:rFonts w:eastAsia="Times New Roman" w:cs="Times New Roman"/>
                <w:color w:val="000000"/>
                <w:sz w:val="16"/>
                <w:szCs w:val="16"/>
                <w:lang w:val="es-CO" w:eastAsia="es-CO"/>
              </w:rPr>
            </w:pPr>
            <w:r w:rsidRPr="00B54884">
              <w:rPr>
                <w:rFonts w:eastAsia="Times New Roman" w:cs="Times New Roman"/>
                <w:color w:val="000000"/>
                <w:sz w:val="16"/>
                <w:szCs w:val="16"/>
                <w:lang w:val="es-CO" w:eastAsia="es-CO"/>
              </w:rPr>
              <w:t>Ninguno</w:t>
            </w:r>
          </w:p>
        </w:tc>
        <w:tc>
          <w:tcPr>
            <w:tcW w:w="0" w:type="auto"/>
            <w:tcBorders>
              <w:top w:val="single" w:sz="4" w:space="0" w:color="auto"/>
            </w:tcBorders>
            <w:shd w:val="clear" w:color="auto" w:fill="auto"/>
            <w:vAlign w:val="center"/>
            <w:hideMark/>
          </w:tcPr>
          <w:p w14:paraId="6F5F1E01" w14:textId="77777777" w:rsidR="00AE3201" w:rsidRPr="00B54884" w:rsidRDefault="00AE3201" w:rsidP="00751405">
            <w:pPr>
              <w:spacing w:before="0" w:after="0" w:line="240" w:lineRule="auto"/>
              <w:ind w:firstLine="0"/>
              <w:jc w:val="left"/>
              <w:rPr>
                <w:rFonts w:eastAsia="Times New Roman" w:cs="Times New Roman"/>
                <w:color w:val="000000"/>
                <w:sz w:val="16"/>
                <w:szCs w:val="16"/>
                <w:lang w:val="es-CO" w:eastAsia="es-CO"/>
              </w:rPr>
            </w:pPr>
            <w:r w:rsidRPr="00B54884">
              <w:rPr>
                <w:rFonts w:eastAsia="Times New Roman" w:cs="Times New Roman"/>
                <w:color w:val="000000"/>
                <w:sz w:val="16"/>
                <w:szCs w:val="16"/>
                <w:lang w:val="es-CO" w:eastAsia="es-CO"/>
              </w:rPr>
              <w:t>n/a</w:t>
            </w:r>
          </w:p>
        </w:tc>
        <w:tc>
          <w:tcPr>
            <w:tcW w:w="0" w:type="auto"/>
            <w:tcBorders>
              <w:top w:val="single" w:sz="4" w:space="0" w:color="auto"/>
            </w:tcBorders>
            <w:shd w:val="clear" w:color="auto" w:fill="auto"/>
            <w:vAlign w:val="center"/>
            <w:hideMark/>
          </w:tcPr>
          <w:p w14:paraId="2F0EF7BD" w14:textId="77777777" w:rsidR="00AE3201" w:rsidRPr="00B54884" w:rsidRDefault="00AE3201" w:rsidP="00751405">
            <w:pPr>
              <w:spacing w:before="0" w:after="0" w:line="240" w:lineRule="auto"/>
              <w:ind w:firstLine="0"/>
              <w:jc w:val="left"/>
              <w:rPr>
                <w:rFonts w:eastAsia="Times New Roman" w:cs="Times New Roman"/>
                <w:color w:val="000000"/>
                <w:sz w:val="16"/>
                <w:szCs w:val="16"/>
                <w:lang w:val="es-CO" w:eastAsia="es-CO"/>
              </w:rPr>
            </w:pPr>
            <w:r w:rsidRPr="00B54884">
              <w:rPr>
                <w:rFonts w:eastAsia="Times New Roman" w:cs="Times New Roman"/>
                <w:color w:val="000000"/>
                <w:sz w:val="16"/>
                <w:szCs w:val="16"/>
                <w:lang w:val="es-CO" w:eastAsia="es-CO"/>
              </w:rPr>
              <w:t>n/a</w:t>
            </w:r>
          </w:p>
        </w:tc>
        <w:tc>
          <w:tcPr>
            <w:tcW w:w="0" w:type="auto"/>
            <w:tcBorders>
              <w:top w:val="single" w:sz="4" w:space="0" w:color="auto"/>
            </w:tcBorders>
            <w:shd w:val="clear" w:color="auto" w:fill="auto"/>
            <w:vAlign w:val="center"/>
            <w:hideMark/>
          </w:tcPr>
          <w:p w14:paraId="6C42CC5F" w14:textId="77777777" w:rsidR="00AE3201" w:rsidRPr="00B54884" w:rsidRDefault="00AE3201" w:rsidP="00751405">
            <w:pPr>
              <w:spacing w:before="0" w:after="0" w:line="240" w:lineRule="auto"/>
              <w:ind w:firstLine="0"/>
              <w:jc w:val="left"/>
              <w:rPr>
                <w:rFonts w:eastAsia="Times New Roman" w:cs="Times New Roman"/>
                <w:color w:val="000000"/>
                <w:sz w:val="16"/>
                <w:szCs w:val="16"/>
                <w:lang w:val="es-CO" w:eastAsia="es-CO"/>
              </w:rPr>
            </w:pPr>
            <w:r w:rsidRPr="00B54884">
              <w:rPr>
                <w:rFonts w:eastAsia="Times New Roman" w:cs="Times New Roman"/>
                <w:color w:val="000000"/>
                <w:sz w:val="16"/>
                <w:szCs w:val="16"/>
                <w:lang w:val="es-CO" w:eastAsia="es-CO"/>
              </w:rPr>
              <w:t>n/a</w:t>
            </w:r>
          </w:p>
        </w:tc>
      </w:tr>
      <w:tr w:rsidR="00AE3201" w:rsidRPr="00B54884" w14:paraId="7CB324BD" w14:textId="77777777" w:rsidTr="00751405">
        <w:trPr>
          <w:trHeight w:val="1276"/>
        </w:trPr>
        <w:tc>
          <w:tcPr>
            <w:tcW w:w="0" w:type="auto"/>
            <w:vMerge w:val="restart"/>
            <w:shd w:val="clear" w:color="auto" w:fill="auto"/>
            <w:vAlign w:val="center"/>
            <w:hideMark/>
          </w:tcPr>
          <w:p w14:paraId="043413F5" w14:textId="77777777" w:rsidR="00AE3201" w:rsidRPr="00B54884" w:rsidRDefault="00AE3201" w:rsidP="00751405">
            <w:pPr>
              <w:spacing w:before="0" w:after="0" w:line="240" w:lineRule="auto"/>
              <w:ind w:firstLine="0"/>
              <w:jc w:val="left"/>
              <w:rPr>
                <w:rFonts w:eastAsia="Times New Roman" w:cs="Times New Roman"/>
                <w:b/>
                <w:bCs/>
                <w:color w:val="000000"/>
                <w:sz w:val="16"/>
                <w:szCs w:val="16"/>
                <w:lang w:val="es-CO" w:eastAsia="es-CO"/>
              </w:rPr>
            </w:pPr>
            <w:r w:rsidRPr="00B54884">
              <w:rPr>
                <w:rFonts w:eastAsia="Times New Roman" w:cs="Times New Roman"/>
                <w:b/>
                <w:bCs/>
                <w:color w:val="000000"/>
                <w:sz w:val="16"/>
                <w:szCs w:val="16"/>
                <w:lang w:val="es-CO" w:eastAsia="es-CO"/>
              </w:rPr>
              <w:t>Cambios que requieren aprobación</w:t>
            </w:r>
          </w:p>
        </w:tc>
        <w:tc>
          <w:tcPr>
            <w:tcW w:w="0" w:type="auto"/>
            <w:shd w:val="clear" w:color="auto" w:fill="auto"/>
            <w:vAlign w:val="center"/>
            <w:hideMark/>
          </w:tcPr>
          <w:p w14:paraId="5CEE57B2" w14:textId="77777777" w:rsidR="00AE3201" w:rsidRPr="00B54884" w:rsidRDefault="00AE3201" w:rsidP="00751405">
            <w:pPr>
              <w:spacing w:before="0" w:after="0" w:line="240" w:lineRule="auto"/>
              <w:ind w:firstLine="0"/>
              <w:jc w:val="left"/>
              <w:rPr>
                <w:rFonts w:eastAsia="Times New Roman" w:cs="Times New Roman"/>
                <w:color w:val="000000"/>
                <w:sz w:val="16"/>
                <w:szCs w:val="16"/>
                <w:lang w:val="es-CO" w:eastAsia="es-CO"/>
              </w:rPr>
            </w:pPr>
            <w:r w:rsidRPr="00B54884">
              <w:rPr>
                <w:rFonts w:eastAsia="Times New Roman" w:cs="Times New Roman"/>
                <w:color w:val="000000"/>
                <w:sz w:val="16"/>
                <w:szCs w:val="16"/>
                <w:lang w:val="es-CO" w:eastAsia="es-CO"/>
              </w:rPr>
              <w:t>Reconocimiento del entrono en la herramienta</w:t>
            </w:r>
          </w:p>
        </w:tc>
        <w:tc>
          <w:tcPr>
            <w:tcW w:w="0" w:type="auto"/>
            <w:shd w:val="clear" w:color="auto" w:fill="auto"/>
            <w:vAlign w:val="center"/>
            <w:hideMark/>
          </w:tcPr>
          <w:p w14:paraId="3EA7429F" w14:textId="77777777" w:rsidR="00AE3201" w:rsidRPr="00B54884" w:rsidRDefault="00AE3201" w:rsidP="00751405">
            <w:pPr>
              <w:spacing w:before="0" w:after="0" w:line="240" w:lineRule="auto"/>
              <w:ind w:firstLine="0"/>
              <w:jc w:val="left"/>
              <w:rPr>
                <w:rFonts w:eastAsia="Times New Roman" w:cs="Times New Roman"/>
                <w:color w:val="000000"/>
                <w:sz w:val="16"/>
                <w:szCs w:val="16"/>
                <w:lang w:val="es-CO" w:eastAsia="es-CO"/>
              </w:rPr>
            </w:pPr>
            <w:r w:rsidRPr="00B54884">
              <w:rPr>
                <w:rFonts w:eastAsia="Times New Roman" w:cs="Times New Roman"/>
                <w:color w:val="000000"/>
                <w:sz w:val="16"/>
                <w:szCs w:val="16"/>
                <w:lang w:val="es-CO" w:eastAsia="es-CO"/>
              </w:rPr>
              <w:t xml:space="preserve">Algunos estudiantes sugirieron que sería bueno tener un tiempo antes de iniciar la actividad para poder identificar el entorno y familiarizarse con la herramienta. </w:t>
            </w:r>
          </w:p>
        </w:tc>
        <w:tc>
          <w:tcPr>
            <w:tcW w:w="0" w:type="auto"/>
            <w:shd w:val="clear" w:color="auto" w:fill="auto"/>
            <w:vAlign w:val="center"/>
            <w:hideMark/>
          </w:tcPr>
          <w:p w14:paraId="31B3AA60" w14:textId="77777777" w:rsidR="00AE3201" w:rsidRPr="00B54884" w:rsidRDefault="00AE3201" w:rsidP="00751405">
            <w:pPr>
              <w:spacing w:before="0" w:after="0" w:line="240" w:lineRule="auto"/>
              <w:ind w:firstLine="0"/>
              <w:jc w:val="left"/>
              <w:rPr>
                <w:rFonts w:eastAsia="Times New Roman" w:cs="Times New Roman"/>
                <w:color w:val="000000"/>
                <w:sz w:val="16"/>
                <w:szCs w:val="16"/>
                <w:lang w:val="es-CO" w:eastAsia="es-CO"/>
              </w:rPr>
            </w:pPr>
            <w:r w:rsidRPr="00B54884">
              <w:rPr>
                <w:rFonts w:eastAsia="Times New Roman" w:cs="Times New Roman"/>
                <w:color w:val="000000"/>
                <w:sz w:val="16"/>
                <w:szCs w:val="16"/>
                <w:lang w:val="es-CO" w:eastAsia="es-CO"/>
              </w:rPr>
              <w:t xml:space="preserve">Sería </w:t>
            </w:r>
            <w:r w:rsidRPr="000340A8">
              <w:rPr>
                <w:rFonts w:eastAsia="Times New Roman" w:cs="Times New Roman"/>
                <w:color w:val="000000"/>
                <w:sz w:val="16"/>
                <w:szCs w:val="16"/>
                <w:lang w:val="es-CO" w:eastAsia="es-CO"/>
              </w:rPr>
              <w:t>ideal</w:t>
            </w:r>
            <w:r w:rsidRPr="00B54884">
              <w:rPr>
                <w:rFonts w:eastAsia="Times New Roman" w:cs="Times New Roman"/>
                <w:color w:val="000000"/>
                <w:sz w:val="16"/>
                <w:szCs w:val="16"/>
                <w:lang w:val="es-CO" w:eastAsia="es-CO"/>
              </w:rPr>
              <w:t xml:space="preserve"> que el usuario </w:t>
            </w:r>
            <w:r w:rsidRPr="000340A8">
              <w:rPr>
                <w:rFonts w:eastAsia="Times New Roman" w:cs="Times New Roman"/>
                <w:color w:val="000000"/>
                <w:sz w:val="16"/>
                <w:szCs w:val="16"/>
                <w:lang w:val="es-CO" w:eastAsia="es-CO"/>
              </w:rPr>
              <w:t>tuviese</w:t>
            </w:r>
            <w:r w:rsidRPr="00B54884">
              <w:rPr>
                <w:rFonts w:eastAsia="Times New Roman" w:cs="Times New Roman"/>
                <w:color w:val="000000"/>
                <w:sz w:val="16"/>
                <w:szCs w:val="16"/>
                <w:lang w:val="es-CO" w:eastAsia="es-CO"/>
              </w:rPr>
              <w:t xml:space="preserve"> unos segundos para explorar la </w:t>
            </w:r>
            <w:r w:rsidRPr="000340A8">
              <w:rPr>
                <w:rFonts w:eastAsia="Times New Roman" w:cs="Times New Roman"/>
                <w:color w:val="000000"/>
                <w:sz w:val="16"/>
                <w:szCs w:val="16"/>
                <w:lang w:val="es-CO" w:eastAsia="es-CO"/>
              </w:rPr>
              <w:t>herramienta</w:t>
            </w:r>
            <w:r w:rsidRPr="00B54884">
              <w:rPr>
                <w:rFonts w:eastAsia="Times New Roman" w:cs="Times New Roman"/>
                <w:color w:val="000000"/>
                <w:sz w:val="16"/>
                <w:szCs w:val="16"/>
                <w:lang w:val="es-CO" w:eastAsia="es-CO"/>
              </w:rPr>
              <w:t xml:space="preserve"> antes de iniciar la actividad, puede mejor la experiencia de la </w:t>
            </w:r>
            <w:r w:rsidRPr="000340A8">
              <w:rPr>
                <w:rFonts w:eastAsia="Times New Roman" w:cs="Times New Roman"/>
                <w:color w:val="000000"/>
                <w:sz w:val="16"/>
                <w:szCs w:val="16"/>
                <w:lang w:val="es-CO" w:eastAsia="es-CO"/>
              </w:rPr>
              <w:t>actividad</w:t>
            </w:r>
            <w:r w:rsidRPr="00B54884">
              <w:rPr>
                <w:rFonts w:eastAsia="Times New Roman" w:cs="Times New Roman"/>
                <w:color w:val="000000"/>
                <w:sz w:val="16"/>
                <w:szCs w:val="16"/>
                <w:lang w:val="es-CO" w:eastAsia="es-CO"/>
              </w:rPr>
              <w:t>.</w:t>
            </w:r>
          </w:p>
        </w:tc>
        <w:tc>
          <w:tcPr>
            <w:tcW w:w="0" w:type="auto"/>
            <w:shd w:val="clear" w:color="auto" w:fill="auto"/>
            <w:vAlign w:val="center"/>
            <w:hideMark/>
          </w:tcPr>
          <w:p w14:paraId="549BEBD5" w14:textId="77777777" w:rsidR="00AE3201" w:rsidRPr="00B54884" w:rsidRDefault="00AE3201" w:rsidP="00751405">
            <w:pPr>
              <w:spacing w:before="0" w:after="0" w:line="240" w:lineRule="auto"/>
              <w:ind w:firstLine="0"/>
              <w:jc w:val="left"/>
              <w:rPr>
                <w:rFonts w:eastAsia="Times New Roman" w:cs="Times New Roman"/>
                <w:color w:val="000000"/>
                <w:sz w:val="16"/>
                <w:szCs w:val="16"/>
                <w:lang w:val="es-CO" w:eastAsia="es-CO"/>
              </w:rPr>
            </w:pPr>
            <w:r w:rsidRPr="00B54884">
              <w:rPr>
                <w:rFonts w:eastAsia="Times New Roman" w:cs="Times New Roman"/>
                <w:color w:val="000000"/>
                <w:sz w:val="16"/>
                <w:szCs w:val="16"/>
                <w:lang w:val="es-CO" w:eastAsia="es-CO"/>
              </w:rPr>
              <w:t>Interfaz amigable, Diseño y disposición de contenidos y Facilidad de uso</w:t>
            </w:r>
          </w:p>
        </w:tc>
      </w:tr>
      <w:tr w:rsidR="00AE3201" w:rsidRPr="00B54884" w14:paraId="3F557A5F" w14:textId="77777777" w:rsidTr="00751405">
        <w:trPr>
          <w:trHeight w:val="968"/>
        </w:trPr>
        <w:tc>
          <w:tcPr>
            <w:tcW w:w="0" w:type="auto"/>
            <w:vMerge/>
            <w:shd w:val="clear" w:color="auto" w:fill="auto"/>
            <w:vAlign w:val="center"/>
            <w:hideMark/>
          </w:tcPr>
          <w:p w14:paraId="7F95691B" w14:textId="77777777" w:rsidR="00AE3201" w:rsidRPr="00B54884" w:rsidRDefault="00AE3201" w:rsidP="00751405">
            <w:pPr>
              <w:spacing w:before="0" w:after="0" w:line="240" w:lineRule="auto"/>
              <w:ind w:firstLine="0"/>
              <w:jc w:val="left"/>
              <w:rPr>
                <w:rFonts w:eastAsia="Times New Roman" w:cs="Times New Roman"/>
                <w:b/>
                <w:bCs/>
                <w:color w:val="000000"/>
                <w:sz w:val="16"/>
                <w:szCs w:val="16"/>
                <w:lang w:val="es-CO" w:eastAsia="es-CO"/>
              </w:rPr>
            </w:pPr>
          </w:p>
        </w:tc>
        <w:tc>
          <w:tcPr>
            <w:tcW w:w="0" w:type="auto"/>
            <w:shd w:val="clear" w:color="auto" w:fill="auto"/>
            <w:vAlign w:val="center"/>
            <w:hideMark/>
          </w:tcPr>
          <w:p w14:paraId="21EE3A28" w14:textId="77777777" w:rsidR="00AE3201" w:rsidRPr="00B54884" w:rsidRDefault="00AE3201" w:rsidP="00751405">
            <w:pPr>
              <w:spacing w:before="0" w:after="0" w:line="240" w:lineRule="auto"/>
              <w:ind w:firstLine="0"/>
              <w:jc w:val="left"/>
              <w:rPr>
                <w:rFonts w:eastAsia="Times New Roman" w:cs="Times New Roman"/>
                <w:color w:val="000000"/>
                <w:sz w:val="16"/>
                <w:szCs w:val="16"/>
                <w:lang w:val="es-CO" w:eastAsia="es-CO"/>
              </w:rPr>
            </w:pPr>
            <w:r w:rsidRPr="00B54884">
              <w:rPr>
                <w:rFonts w:eastAsia="Times New Roman" w:cs="Times New Roman"/>
                <w:color w:val="000000"/>
                <w:sz w:val="16"/>
                <w:szCs w:val="16"/>
                <w:lang w:val="es-CO" w:eastAsia="es-CO"/>
              </w:rPr>
              <w:t>Problema de adaptación</w:t>
            </w:r>
          </w:p>
        </w:tc>
        <w:tc>
          <w:tcPr>
            <w:tcW w:w="0" w:type="auto"/>
            <w:shd w:val="clear" w:color="auto" w:fill="auto"/>
            <w:vAlign w:val="center"/>
            <w:hideMark/>
          </w:tcPr>
          <w:p w14:paraId="4B39C20F" w14:textId="77777777" w:rsidR="00AE3201" w:rsidRPr="00B54884" w:rsidRDefault="00AE3201" w:rsidP="00751405">
            <w:pPr>
              <w:spacing w:before="0" w:after="0" w:line="240" w:lineRule="auto"/>
              <w:ind w:firstLine="0"/>
              <w:jc w:val="left"/>
              <w:rPr>
                <w:rFonts w:eastAsia="Times New Roman" w:cs="Times New Roman"/>
                <w:color w:val="000000"/>
                <w:sz w:val="16"/>
                <w:szCs w:val="16"/>
                <w:lang w:val="es-CO" w:eastAsia="es-CO"/>
              </w:rPr>
            </w:pPr>
            <w:r w:rsidRPr="00B54884">
              <w:rPr>
                <w:rFonts w:eastAsia="Times New Roman" w:cs="Times New Roman"/>
                <w:color w:val="000000"/>
                <w:sz w:val="16"/>
                <w:szCs w:val="16"/>
                <w:lang w:val="es-CO" w:eastAsia="es-CO"/>
              </w:rPr>
              <w:t>Problema de adaptación dependiendo de la estatura del individuo, no está respondiendo el límite a la configuración.</w:t>
            </w:r>
          </w:p>
        </w:tc>
        <w:tc>
          <w:tcPr>
            <w:tcW w:w="0" w:type="auto"/>
            <w:shd w:val="clear" w:color="auto" w:fill="auto"/>
            <w:vAlign w:val="center"/>
            <w:hideMark/>
          </w:tcPr>
          <w:p w14:paraId="01D695C4" w14:textId="77777777" w:rsidR="00AE3201" w:rsidRPr="00B54884" w:rsidRDefault="00AE3201" w:rsidP="00751405">
            <w:pPr>
              <w:spacing w:before="0" w:after="0" w:line="240" w:lineRule="auto"/>
              <w:ind w:firstLine="0"/>
              <w:jc w:val="left"/>
              <w:rPr>
                <w:rFonts w:eastAsia="Times New Roman" w:cs="Times New Roman"/>
                <w:color w:val="000000"/>
                <w:sz w:val="16"/>
                <w:szCs w:val="16"/>
                <w:lang w:val="es-CO" w:eastAsia="es-CO"/>
              </w:rPr>
            </w:pPr>
            <w:r w:rsidRPr="00B54884">
              <w:rPr>
                <w:rFonts w:eastAsia="Times New Roman" w:cs="Times New Roman"/>
                <w:color w:val="000000"/>
                <w:sz w:val="16"/>
                <w:szCs w:val="16"/>
                <w:lang w:val="es-CO" w:eastAsia="es-CO"/>
              </w:rPr>
              <w:t>La estatura puede ser una limitante de la experiencia,</w:t>
            </w:r>
          </w:p>
        </w:tc>
        <w:tc>
          <w:tcPr>
            <w:tcW w:w="0" w:type="auto"/>
            <w:shd w:val="clear" w:color="auto" w:fill="auto"/>
            <w:vAlign w:val="center"/>
            <w:hideMark/>
          </w:tcPr>
          <w:p w14:paraId="203C2B4A" w14:textId="77777777" w:rsidR="00AE3201" w:rsidRPr="00B54884" w:rsidRDefault="00AE3201" w:rsidP="00751405">
            <w:pPr>
              <w:spacing w:before="0" w:after="0" w:line="240" w:lineRule="auto"/>
              <w:ind w:firstLine="0"/>
              <w:jc w:val="left"/>
              <w:rPr>
                <w:rFonts w:eastAsia="Times New Roman" w:cs="Times New Roman"/>
                <w:color w:val="000000"/>
                <w:sz w:val="16"/>
                <w:szCs w:val="16"/>
                <w:lang w:val="es-CO" w:eastAsia="es-CO"/>
              </w:rPr>
            </w:pPr>
            <w:r w:rsidRPr="00B54884">
              <w:rPr>
                <w:rFonts w:eastAsia="Times New Roman" w:cs="Times New Roman"/>
                <w:color w:val="000000"/>
                <w:sz w:val="16"/>
                <w:szCs w:val="16"/>
                <w:lang w:val="es-CO" w:eastAsia="es-CO"/>
              </w:rPr>
              <w:t>Interfaz amigable, Diseño y disposición de contenidos y Facilidad de uso</w:t>
            </w:r>
          </w:p>
        </w:tc>
      </w:tr>
      <w:tr w:rsidR="00AE3201" w:rsidRPr="00B54884" w14:paraId="4399B192" w14:textId="77777777" w:rsidTr="00751405">
        <w:trPr>
          <w:trHeight w:val="967"/>
        </w:trPr>
        <w:tc>
          <w:tcPr>
            <w:tcW w:w="0" w:type="auto"/>
            <w:vMerge/>
            <w:shd w:val="clear" w:color="auto" w:fill="auto"/>
            <w:vAlign w:val="center"/>
            <w:hideMark/>
          </w:tcPr>
          <w:p w14:paraId="4D4459BD" w14:textId="77777777" w:rsidR="00AE3201" w:rsidRPr="00B54884" w:rsidRDefault="00AE3201" w:rsidP="00751405">
            <w:pPr>
              <w:spacing w:before="0" w:after="0" w:line="240" w:lineRule="auto"/>
              <w:ind w:firstLine="0"/>
              <w:jc w:val="left"/>
              <w:rPr>
                <w:rFonts w:eastAsia="Times New Roman" w:cs="Times New Roman"/>
                <w:b/>
                <w:bCs/>
                <w:color w:val="000000"/>
                <w:sz w:val="16"/>
                <w:szCs w:val="16"/>
                <w:lang w:val="es-CO" w:eastAsia="es-CO"/>
              </w:rPr>
            </w:pPr>
          </w:p>
        </w:tc>
        <w:tc>
          <w:tcPr>
            <w:tcW w:w="0" w:type="auto"/>
            <w:shd w:val="clear" w:color="auto" w:fill="auto"/>
            <w:vAlign w:val="center"/>
            <w:hideMark/>
          </w:tcPr>
          <w:p w14:paraId="52338F96" w14:textId="77777777" w:rsidR="00AE3201" w:rsidRPr="00B54884" w:rsidRDefault="00AE3201" w:rsidP="00751405">
            <w:pPr>
              <w:spacing w:before="0" w:after="0" w:line="240" w:lineRule="auto"/>
              <w:ind w:firstLine="0"/>
              <w:jc w:val="left"/>
              <w:rPr>
                <w:rFonts w:eastAsia="Times New Roman" w:cs="Times New Roman"/>
                <w:color w:val="000000"/>
                <w:sz w:val="16"/>
                <w:szCs w:val="16"/>
                <w:lang w:val="es-CO" w:eastAsia="es-CO"/>
              </w:rPr>
            </w:pPr>
            <w:r w:rsidRPr="00B54884">
              <w:rPr>
                <w:rFonts w:eastAsia="Times New Roman" w:cs="Times New Roman"/>
                <w:color w:val="000000"/>
                <w:sz w:val="16"/>
                <w:szCs w:val="16"/>
                <w:lang w:val="es-CO" w:eastAsia="es-CO"/>
              </w:rPr>
              <w:t>Ubicación del menú.</w:t>
            </w:r>
          </w:p>
        </w:tc>
        <w:tc>
          <w:tcPr>
            <w:tcW w:w="0" w:type="auto"/>
            <w:shd w:val="clear" w:color="auto" w:fill="auto"/>
            <w:vAlign w:val="center"/>
            <w:hideMark/>
          </w:tcPr>
          <w:p w14:paraId="1F1844DC" w14:textId="77777777" w:rsidR="00AE3201" w:rsidRPr="00B54884" w:rsidRDefault="00AE3201" w:rsidP="00751405">
            <w:pPr>
              <w:spacing w:before="0" w:after="0" w:line="240" w:lineRule="auto"/>
              <w:ind w:firstLine="0"/>
              <w:jc w:val="left"/>
              <w:rPr>
                <w:rFonts w:eastAsia="Times New Roman" w:cs="Times New Roman"/>
                <w:color w:val="000000"/>
                <w:sz w:val="16"/>
                <w:szCs w:val="16"/>
                <w:lang w:val="es-CO" w:eastAsia="es-CO"/>
              </w:rPr>
            </w:pPr>
            <w:r w:rsidRPr="00B54884">
              <w:rPr>
                <w:rFonts w:eastAsia="Times New Roman" w:cs="Times New Roman"/>
                <w:color w:val="000000"/>
                <w:sz w:val="16"/>
                <w:szCs w:val="16"/>
                <w:lang w:val="es-CO" w:eastAsia="es-CO"/>
              </w:rPr>
              <w:t xml:space="preserve">No se precisa dónde está el menú de la herramienta. </w:t>
            </w:r>
          </w:p>
        </w:tc>
        <w:tc>
          <w:tcPr>
            <w:tcW w:w="0" w:type="auto"/>
            <w:shd w:val="clear" w:color="auto" w:fill="auto"/>
            <w:vAlign w:val="center"/>
            <w:hideMark/>
          </w:tcPr>
          <w:p w14:paraId="01167DD3" w14:textId="77777777" w:rsidR="00AE3201" w:rsidRPr="00B54884" w:rsidRDefault="00AE3201" w:rsidP="00751405">
            <w:pPr>
              <w:spacing w:before="0" w:after="0" w:line="240" w:lineRule="auto"/>
              <w:ind w:firstLine="0"/>
              <w:jc w:val="left"/>
              <w:rPr>
                <w:rFonts w:eastAsia="Times New Roman" w:cs="Times New Roman"/>
                <w:color w:val="000000"/>
                <w:sz w:val="16"/>
                <w:szCs w:val="16"/>
                <w:lang w:val="es-CO" w:eastAsia="es-CO"/>
              </w:rPr>
            </w:pPr>
            <w:r w:rsidRPr="00B54884">
              <w:rPr>
                <w:rFonts w:eastAsia="Times New Roman" w:cs="Times New Roman"/>
                <w:color w:val="000000"/>
                <w:sz w:val="16"/>
                <w:szCs w:val="16"/>
                <w:lang w:val="es-CO" w:eastAsia="es-CO"/>
              </w:rPr>
              <w:t xml:space="preserve">¿Debería haber un instructivo previo para el uso de RV? Sugerencia: Agregarlo al tutorial. </w:t>
            </w:r>
          </w:p>
        </w:tc>
        <w:tc>
          <w:tcPr>
            <w:tcW w:w="0" w:type="auto"/>
            <w:shd w:val="clear" w:color="auto" w:fill="auto"/>
            <w:vAlign w:val="center"/>
            <w:hideMark/>
          </w:tcPr>
          <w:p w14:paraId="56E5A938" w14:textId="77777777" w:rsidR="00AE3201" w:rsidRPr="00B54884" w:rsidRDefault="00AE3201" w:rsidP="00751405">
            <w:pPr>
              <w:spacing w:before="0" w:after="0" w:line="240" w:lineRule="auto"/>
              <w:ind w:firstLine="0"/>
              <w:jc w:val="left"/>
              <w:rPr>
                <w:rFonts w:eastAsia="Times New Roman" w:cs="Times New Roman"/>
                <w:color w:val="000000"/>
                <w:sz w:val="16"/>
                <w:szCs w:val="16"/>
                <w:lang w:val="es-CO" w:eastAsia="es-CO"/>
              </w:rPr>
            </w:pPr>
            <w:r w:rsidRPr="00B54884">
              <w:rPr>
                <w:rFonts w:eastAsia="Times New Roman" w:cs="Times New Roman"/>
                <w:color w:val="000000"/>
                <w:sz w:val="16"/>
                <w:szCs w:val="16"/>
                <w:lang w:val="es-CO" w:eastAsia="es-CO"/>
              </w:rPr>
              <w:t>Interfaz amigable, Diseño y disposición de contenidos y Facilidad de uso</w:t>
            </w:r>
          </w:p>
        </w:tc>
      </w:tr>
      <w:tr w:rsidR="00AE3201" w:rsidRPr="00B54884" w14:paraId="711BE2A8" w14:textId="77777777" w:rsidTr="00751405">
        <w:trPr>
          <w:trHeight w:val="1109"/>
        </w:trPr>
        <w:tc>
          <w:tcPr>
            <w:tcW w:w="0" w:type="auto"/>
            <w:shd w:val="clear" w:color="auto" w:fill="auto"/>
            <w:noWrap/>
            <w:vAlign w:val="center"/>
            <w:hideMark/>
          </w:tcPr>
          <w:p w14:paraId="7A3E0660" w14:textId="77777777" w:rsidR="00AE3201" w:rsidRPr="00B54884" w:rsidRDefault="00AE3201" w:rsidP="00751405">
            <w:pPr>
              <w:spacing w:before="0" w:after="0" w:line="240" w:lineRule="auto"/>
              <w:ind w:firstLine="0"/>
              <w:jc w:val="left"/>
              <w:rPr>
                <w:rFonts w:eastAsia="Times New Roman" w:cs="Times New Roman"/>
                <w:b/>
                <w:bCs/>
                <w:color w:val="000000"/>
                <w:sz w:val="16"/>
                <w:szCs w:val="16"/>
                <w:lang w:val="es-CO" w:eastAsia="es-CO"/>
              </w:rPr>
            </w:pPr>
            <w:r w:rsidRPr="00B54884">
              <w:rPr>
                <w:rFonts w:eastAsia="Times New Roman" w:cs="Times New Roman"/>
                <w:b/>
                <w:bCs/>
                <w:color w:val="000000"/>
                <w:sz w:val="16"/>
                <w:szCs w:val="16"/>
                <w:lang w:val="es-CO" w:eastAsia="es-CO"/>
              </w:rPr>
              <w:t>Cambios descartados</w:t>
            </w:r>
          </w:p>
        </w:tc>
        <w:tc>
          <w:tcPr>
            <w:tcW w:w="0" w:type="auto"/>
            <w:shd w:val="clear" w:color="auto" w:fill="auto"/>
            <w:vAlign w:val="center"/>
            <w:hideMark/>
          </w:tcPr>
          <w:p w14:paraId="388796FF" w14:textId="77777777" w:rsidR="00AE3201" w:rsidRPr="00B54884" w:rsidRDefault="00AE3201" w:rsidP="00751405">
            <w:pPr>
              <w:spacing w:before="0" w:after="0" w:line="240" w:lineRule="auto"/>
              <w:ind w:firstLine="0"/>
              <w:jc w:val="left"/>
              <w:rPr>
                <w:rFonts w:eastAsia="Times New Roman" w:cs="Times New Roman"/>
                <w:color w:val="000000"/>
                <w:sz w:val="16"/>
                <w:szCs w:val="16"/>
                <w:lang w:val="es-CO" w:eastAsia="es-CO"/>
              </w:rPr>
            </w:pPr>
            <w:r w:rsidRPr="00B54884">
              <w:rPr>
                <w:rFonts w:eastAsia="Times New Roman" w:cs="Times New Roman"/>
                <w:color w:val="000000"/>
                <w:sz w:val="16"/>
                <w:szCs w:val="16"/>
                <w:lang w:val="es-CO" w:eastAsia="es-CO"/>
              </w:rPr>
              <w:t>Vector que se aleja</w:t>
            </w:r>
          </w:p>
        </w:tc>
        <w:tc>
          <w:tcPr>
            <w:tcW w:w="0" w:type="auto"/>
            <w:shd w:val="clear" w:color="auto" w:fill="auto"/>
            <w:vAlign w:val="center"/>
            <w:hideMark/>
          </w:tcPr>
          <w:p w14:paraId="44B893DF" w14:textId="77777777" w:rsidR="00AE3201" w:rsidRPr="00B54884" w:rsidRDefault="00AE3201" w:rsidP="00751405">
            <w:pPr>
              <w:spacing w:before="0" w:after="0" w:line="240" w:lineRule="auto"/>
              <w:ind w:firstLine="0"/>
              <w:jc w:val="left"/>
              <w:rPr>
                <w:rFonts w:eastAsia="Times New Roman" w:cs="Times New Roman"/>
                <w:color w:val="000000"/>
                <w:sz w:val="16"/>
                <w:szCs w:val="16"/>
                <w:lang w:val="es-CO" w:eastAsia="es-CO"/>
              </w:rPr>
            </w:pPr>
            <w:r w:rsidRPr="00B54884">
              <w:rPr>
                <w:rFonts w:eastAsia="Times New Roman" w:cs="Times New Roman"/>
                <w:color w:val="000000"/>
                <w:sz w:val="16"/>
                <w:szCs w:val="16"/>
                <w:lang w:val="es-CO" w:eastAsia="es-CO"/>
              </w:rPr>
              <w:t xml:space="preserve">LAG, en la validación al solicitar la localización del peligro, el vector se aleja del individuo. Esto generó mareo en el sujeto de estudio (Masculino, alto, joven). Esto se solucionó cambiando el límite del entorno. </w:t>
            </w:r>
          </w:p>
        </w:tc>
        <w:tc>
          <w:tcPr>
            <w:tcW w:w="0" w:type="auto"/>
            <w:shd w:val="clear" w:color="auto" w:fill="auto"/>
            <w:vAlign w:val="center"/>
            <w:hideMark/>
          </w:tcPr>
          <w:p w14:paraId="780DA6AD" w14:textId="77777777" w:rsidR="00AE3201" w:rsidRPr="00B54884" w:rsidRDefault="00AE3201" w:rsidP="00751405">
            <w:pPr>
              <w:spacing w:before="0" w:after="0" w:line="240" w:lineRule="auto"/>
              <w:ind w:firstLine="0"/>
              <w:jc w:val="left"/>
              <w:rPr>
                <w:rFonts w:eastAsia="Times New Roman" w:cs="Times New Roman"/>
                <w:color w:val="000000"/>
                <w:sz w:val="16"/>
                <w:szCs w:val="16"/>
                <w:lang w:val="es-CO" w:eastAsia="es-CO"/>
              </w:rPr>
            </w:pPr>
            <w:r w:rsidRPr="00B54884">
              <w:rPr>
                <w:rFonts w:eastAsia="Times New Roman" w:cs="Times New Roman"/>
                <w:color w:val="000000"/>
                <w:sz w:val="16"/>
                <w:szCs w:val="16"/>
                <w:lang w:val="es-CO" w:eastAsia="es-CO"/>
              </w:rPr>
              <w:t>Se soluciona con un manejo adecuado de la herramienta</w:t>
            </w:r>
          </w:p>
        </w:tc>
        <w:tc>
          <w:tcPr>
            <w:tcW w:w="0" w:type="auto"/>
            <w:shd w:val="clear" w:color="auto" w:fill="auto"/>
            <w:vAlign w:val="center"/>
            <w:hideMark/>
          </w:tcPr>
          <w:p w14:paraId="3EC044CB" w14:textId="77777777" w:rsidR="00AE3201" w:rsidRPr="00B54884" w:rsidRDefault="00AE3201" w:rsidP="00751405">
            <w:pPr>
              <w:spacing w:before="0" w:after="0" w:line="240" w:lineRule="auto"/>
              <w:ind w:firstLine="0"/>
              <w:jc w:val="left"/>
              <w:rPr>
                <w:rFonts w:eastAsia="Times New Roman" w:cs="Times New Roman"/>
                <w:color w:val="000000"/>
                <w:sz w:val="16"/>
                <w:szCs w:val="16"/>
                <w:lang w:val="es-CO" w:eastAsia="es-CO"/>
              </w:rPr>
            </w:pPr>
            <w:r w:rsidRPr="00B54884">
              <w:rPr>
                <w:rFonts w:eastAsia="Times New Roman" w:cs="Times New Roman"/>
                <w:color w:val="000000"/>
                <w:sz w:val="16"/>
                <w:szCs w:val="16"/>
                <w:lang w:val="es-CO" w:eastAsia="es-CO"/>
              </w:rPr>
              <w:t>Interfaz amigable, Diseño y disposición de contenidos y Facilidad de uso</w:t>
            </w:r>
          </w:p>
        </w:tc>
      </w:tr>
      <w:tr w:rsidR="00AE3201" w:rsidRPr="00B54884" w14:paraId="067898A2" w14:textId="77777777" w:rsidTr="00751405">
        <w:trPr>
          <w:trHeight w:val="1072"/>
        </w:trPr>
        <w:tc>
          <w:tcPr>
            <w:tcW w:w="0" w:type="auto"/>
            <w:vMerge w:val="restart"/>
            <w:tcBorders>
              <w:bottom w:val="single" w:sz="4" w:space="0" w:color="auto"/>
            </w:tcBorders>
            <w:shd w:val="clear" w:color="auto" w:fill="auto"/>
            <w:vAlign w:val="center"/>
            <w:hideMark/>
          </w:tcPr>
          <w:p w14:paraId="55D328BD" w14:textId="77777777" w:rsidR="00AE3201" w:rsidRPr="00B54884" w:rsidRDefault="00AE3201" w:rsidP="00751405">
            <w:pPr>
              <w:spacing w:before="0" w:after="0" w:line="240" w:lineRule="auto"/>
              <w:ind w:firstLine="0"/>
              <w:jc w:val="left"/>
              <w:rPr>
                <w:rFonts w:eastAsia="Times New Roman" w:cs="Times New Roman"/>
                <w:b/>
                <w:bCs/>
                <w:color w:val="000000"/>
                <w:sz w:val="16"/>
                <w:szCs w:val="16"/>
                <w:lang w:val="es-CO" w:eastAsia="es-CO"/>
              </w:rPr>
            </w:pPr>
            <w:r w:rsidRPr="00B54884">
              <w:rPr>
                <w:rFonts w:eastAsia="Times New Roman" w:cs="Times New Roman"/>
                <w:b/>
                <w:bCs/>
                <w:color w:val="000000"/>
                <w:sz w:val="16"/>
                <w:szCs w:val="16"/>
                <w:lang w:val="es-CO" w:eastAsia="es-CO"/>
              </w:rPr>
              <w:t>Medidas de mitigación que no tienen que ver con la programación de la herramienta</w:t>
            </w:r>
          </w:p>
        </w:tc>
        <w:tc>
          <w:tcPr>
            <w:tcW w:w="0" w:type="auto"/>
            <w:shd w:val="clear" w:color="auto" w:fill="auto"/>
            <w:vAlign w:val="center"/>
            <w:hideMark/>
          </w:tcPr>
          <w:p w14:paraId="20CEAF1B" w14:textId="77777777" w:rsidR="00AE3201" w:rsidRPr="00B54884" w:rsidRDefault="00AE3201" w:rsidP="00751405">
            <w:pPr>
              <w:spacing w:before="0" w:after="0" w:line="240" w:lineRule="auto"/>
              <w:ind w:firstLine="0"/>
              <w:jc w:val="left"/>
              <w:rPr>
                <w:rFonts w:eastAsia="Times New Roman" w:cs="Times New Roman"/>
                <w:color w:val="000000"/>
                <w:sz w:val="16"/>
                <w:szCs w:val="16"/>
                <w:lang w:val="es-CO" w:eastAsia="es-CO"/>
              </w:rPr>
            </w:pPr>
            <w:r w:rsidRPr="00B54884">
              <w:rPr>
                <w:rFonts w:eastAsia="Times New Roman" w:cs="Times New Roman"/>
                <w:color w:val="000000"/>
                <w:sz w:val="16"/>
                <w:szCs w:val="16"/>
                <w:lang w:val="es-CO" w:eastAsia="es-CO"/>
              </w:rPr>
              <w:t>El uso de gafas puede afectar la experiencia</w:t>
            </w:r>
          </w:p>
        </w:tc>
        <w:tc>
          <w:tcPr>
            <w:tcW w:w="0" w:type="auto"/>
            <w:shd w:val="clear" w:color="auto" w:fill="auto"/>
            <w:vAlign w:val="center"/>
            <w:hideMark/>
          </w:tcPr>
          <w:p w14:paraId="34206D7C" w14:textId="77777777" w:rsidR="00AE3201" w:rsidRPr="00B54884" w:rsidRDefault="00AE3201" w:rsidP="00751405">
            <w:pPr>
              <w:spacing w:before="0" w:after="0" w:line="240" w:lineRule="auto"/>
              <w:ind w:firstLine="0"/>
              <w:jc w:val="left"/>
              <w:rPr>
                <w:rFonts w:eastAsia="Times New Roman" w:cs="Times New Roman"/>
                <w:color w:val="000000"/>
                <w:sz w:val="16"/>
                <w:szCs w:val="16"/>
                <w:lang w:val="es-CO" w:eastAsia="es-CO"/>
              </w:rPr>
            </w:pPr>
            <w:r w:rsidRPr="00B54884">
              <w:rPr>
                <w:rFonts w:eastAsia="Times New Roman" w:cs="Times New Roman"/>
                <w:color w:val="000000"/>
                <w:sz w:val="16"/>
                <w:szCs w:val="16"/>
                <w:lang w:val="es-CO" w:eastAsia="es-CO"/>
              </w:rPr>
              <w:t>Personas son gafas tenían dificultades al usar las gafas RV porque se les resbalaban.</w:t>
            </w:r>
          </w:p>
        </w:tc>
        <w:tc>
          <w:tcPr>
            <w:tcW w:w="0" w:type="auto"/>
            <w:shd w:val="clear" w:color="auto" w:fill="auto"/>
            <w:vAlign w:val="center"/>
            <w:hideMark/>
          </w:tcPr>
          <w:p w14:paraId="5B14FD3F" w14:textId="77777777" w:rsidR="00AE3201" w:rsidRPr="00B54884" w:rsidRDefault="00AE3201" w:rsidP="00751405">
            <w:pPr>
              <w:spacing w:before="0" w:after="0" w:line="240" w:lineRule="auto"/>
              <w:ind w:firstLine="0"/>
              <w:jc w:val="left"/>
              <w:rPr>
                <w:rFonts w:eastAsia="Times New Roman" w:cs="Times New Roman"/>
                <w:color w:val="000000"/>
                <w:sz w:val="16"/>
                <w:szCs w:val="16"/>
                <w:lang w:val="es-CO" w:eastAsia="es-CO"/>
              </w:rPr>
            </w:pPr>
            <w:r w:rsidRPr="00B54884">
              <w:rPr>
                <w:rFonts w:eastAsia="Times New Roman" w:cs="Times New Roman"/>
                <w:color w:val="000000"/>
                <w:sz w:val="16"/>
                <w:szCs w:val="16"/>
                <w:lang w:val="es-CO" w:eastAsia="es-CO"/>
              </w:rPr>
              <w:t>Se pueden acomodar de una mejor manera con la correa. No está dentro de las posibilidades de la programación de la herramienta.</w:t>
            </w:r>
          </w:p>
        </w:tc>
        <w:tc>
          <w:tcPr>
            <w:tcW w:w="0" w:type="auto"/>
            <w:shd w:val="clear" w:color="auto" w:fill="auto"/>
            <w:vAlign w:val="center"/>
            <w:hideMark/>
          </w:tcPr>
          <w:p w14:paraId="4F443380" w14:textId="77777777" w:rsidR="00AE3201" w:rsidRPr="00B54884" w:rsidRDefault="00AE3201" w:rsidP="00751405">
            <w:pPr>
              <w:spacing w:before="0" w:after="0" w:line="240" w:lineRule="auto"/>
              <w:ind w:firstLine="0"/>
              <w:jc w:val="left"/>
              <w:rPr>
                <w:rFonts w:eastAsia="Times New Roman" w:cs="Times New Roman"/>
                <w:color w:val="000000"/>
                <w:sz w:val="16"/>
                <w:szCs w:val="16"/>
                <w:lang w:val="es-CO" w:eastAsia="es-CO"/>
              </w:rPr>
            </w:pPr>
            <w:r w:rsidRPr="00B54884">
              <w:rPr>
                <w:rFonts w:eastAsia="Times New Roman" w:cs="Times New Roman"/>
                <w:color w:val="000000"/>
                <w:sz w:val="16"/>
                <w:szCs w:val="16"/>
                <w:lang w:val="es-CO" w:eastAsia="es-CO"/>
              </w:rPr>
              <w:t>Inclusión y Facilidad de uso</w:t>
            </w:r>
          </w:p>
        </w:tc>
      </w:tr>
      <w:tr w:rsidR="00AE3201" w:rsidRPr="00B54884" w14:paraId="2C52AAC4" w14:textId="77777777" w:rsidTr="00751405">
        <w:trPr>
          <w:trHeight w:val="1088"/>
        </w:trPr>
        <w:tc>
          <w:tcPr>
            <w:tcW w:w="0" w:type="auto"/>
            <w:vMerge/>
            <w:tcBorders>
              <w:bottom w:val="single" w:sz="4" w:space="0" w:color="auto"/>
            </w:tcBorders>
            <w:shd w:val="clear" w:color="auto" w:fill="auto"/>
            <w:vAlign w:val="center"/>
            <w:hideMark/>
          </w:tcPr>
          <w:p w14:paraId="5B843E3D" w14:textId="77777777" w:rsidR="00AE3201" w:rsidRPr="00B54884" w:rsidRDefault="00AE3201" w:rsidP="00751405">
            <w:pPr>
              <w:spacing w:before="0" w:after="0" w:line="240" w:lineRule="auto"/>
              <w:ind w:firstLine="0"/>
              <w:jc w:val="left"/>
              <w:rPr>
                <w:rFonts w:eastAsia="Times New Roman" w:cs="Times New Roman"/>
                <w:b/>
                <w:bCs/>
                <w:color w:val="000000"/>
                <w:sz w:val="16"/>
                <w:szCs w:val="16"/>
                <w:lang w:val="es-CO" w:eastAsia="es-CO"/>
              </w:rPr>
            </w:pPr>
          </w:p>
        </w:tc>
        <w:tc>
          <w:tcPr>
            <w:tcW w:w="0" w:type="auto"/>
            <w:shd w:val="clear" w:color="auto" w:fill="auto"/>
            <w:vAlign w:val="center"/>
            <w:hideMark/>
          </w:tcPr>
          <w:p w14:paraId="7B549D9F" w14:textId="77777777" w:rsidR="00AE3201" w:rsidRPr="00B54884" w:rsidRDefault="00AE3201" w:rsidP="00751405">
            <w:pPr>
              <w:spacing w:before="0" w:after="0" w:line="240" w:lineRule="auto"/>
              <w:ind w:firstLine="0"/>
              <w:jc w:val="left"/>
              <w:rPr>
                <w:rFonts w:eastAsia="Times New Roman" w:cs="Times New Roman"/>
                <w:color w:val="000000"/>
                <w:sz w:val="16"/>
                <w:szCs w:val="16"/>
                <w:lang w:val="es-CO" w:eastAsia="es-CO"/>
              </w:rPr>
            </w:pPr>
            <w:r w:rsidRPr="00B54884">
              <w:rPr>
                <w:rFonts w:eastAsia="Times New Roman" w:cs="Times New Roman"/>
                <w:color w:val="000000"/>
                <w:sz w:val="16"/>
                <w:szCs w:val="16"/>
                <w:lang w:val="es-CO" w:eastAsia="es-CO"/>
              </w:rPr>
              <w:t>Las gafas VR se resbalan</w:t>
            </w:r>
          </w:p>
        </w:tc>
        <w:tc>
          <w:tcPr>
            <w:tcW w:w="0" w:type="auto"/>
            <w:shd w:val="clear" w:color="auto" w:fill="auto"/>
            <w:vAlign w:val="center"/>
            <w:hideMark/>
          </w:tcPr>
          <w:p w14:paraId="782FD970" w14:textId="77777777" w:rsidR="00AE3201" w:rsidRPr="00B54884" w:rsidRDefault="00AE3201" w:rsidP="00751405">
            <w:pPr>
              <w:spacing w:before="0" w:after="0" w:line="240" w:lineRule="auto"/>
              <w:ind w:firstLine="0"/>
              <w:jc w:val="left"/>
              <w:rPr>
                <w:rFonts w:eastAsia="Times New Roman" w:cs="Times New Roman"/>
                <w:color w:val="000000"/>
                <w:sz w:val="16"/>
                <w:szCs w:val="16"/>
                <w:lang w:val="es-CO" w:eastAsia="es-CO"/>
              </w:rPr>
            </w:pPr>
            <w:r w:rsidRPr="00B54884">
              <w:rPr>
                <w:rFonts w:eastAsia="Times New Roman" w:cs="Times New Roman"/>
                <w:color w:val="000000"/>
                <w:sz w:val="16"/>
                <w:szCs w:val="16"/>
                <w:lang w:val="es-CO" w:eastAsia="es-CO"/>
              </w:rPr>
              <w:t>Las personas con cabello largo y liso tienen este riesgo, se puede resbalar el equipo de las gafas VR.</w:t>
            </w:r>
          </w:p>
        </w:tc>
        <w:tc>
          <w:tcPr>
            <w:tcW w:w="0" w:type="auto"/>
            <w:shd w:val="clear" w:color="auto" w:fill="auto"/>
            <w:vAlign w:val="center"/>
            <w:hideMark/>
          </w:tcPr>
          <w:p w14:paraId="5EB5A77B" w14:textId="77777777" w:rsidR="00AE3201" w:rsidRPr="00B54884" w:rsidRDefault="00AE3201" w:rsidP="00751405">
            <w:pPr>
              <w:spacing w:before="0" w:after="0" w:line="240" w:lineRule="auto"/>
              <w:ind w:firstLine="0"/>
              <w:jc w:val="left"/>
              <w:rPr>
                <w:rFonts w:eastAsia="Times New Roman" w:cs="Times New Roman"/>
                <w:color w:val="000000"/>
                <w:sz w:val="16"/>
                <w:szCs w:val="16"/>
                <w:lang w:val="es-CO" w:eastAsia="es-CO"/>
              </w:rPr>
            </w:pPr>
            <w:r w:rsidRPr="00B54884">
              <w:rPr>
                <w:rFonts w:eastAsia="Times New Roman" w:cs="Times New Roman"/>
                <w:color w:val="000000"/>
                <w:sz w:val="16"/>
                <w:szCs w:val="16"/>
                <w:lang w:val="es-CO" w:eastAsia="es-CO"/>
              </w:rPr>
              <w:t>El capacita</w:t>
            </w:r>
            <w:r>
              <w:rPr>
                <w:rFonts w:eastAsia="Times New Roman" w:cs="Times New Roman"/>
                <w:color w:val="000000"/>
                <w:sz w:val="16"/>
                <w:szCs w:val="16"/>
                <w:lang w:val="es-CO" w:eastAsia="es-CO"/>
              </w:rPr>
              <w:t>dor</w:t>
            </w:r>
            <w:r w:rsidRPr="00B54884">
              <w:rPr>
                <w:rFonts w:eastAsia="Times New Roman" w:cs="Times New Roman"/>
                <w:color w:val="000000"/>
                <w:sz w:val="16"/>
                <w:szCs w:val="16"/>
                <w:lang w:val="es-CO" w:eastAsia="es-CO"/>
              </w:rPr>
              <w:t xml:space="preserve"> debe estar presente para estar pendiente de esos detalles. No está dentro de las posibilidades de la programación de la herramienta.</w:t>
            </w:r>
          </w:p>
        </w:tc>
        <w:tc>
          <w:tcPr>
            <w:tcW w:w="0" w:type="auto"/>
            <w:shd w:val="clear" w:color="auto" w:fill="auto"/>
            <w:vAlign w:val="center"/>
            <w:hideMark/>
          </w:tcPr>
          <w:p w14:paraId="79E6F505" w14:textId="77777777" w:rsidR="00AE3201" w:rsidRPr="00B54884" w:rsidRDefault="00AE3201" w:rsidP="00751405">
            <w:pPr>
              <w:spacing w:before="0" w:after="0" w:line="240" w:lineRule="auto"/>
              <w:ind w:firstLine="0"/>
              <w:jc w:val="left"/>
              <w:rPr>
                <w:rFonts w:eastAsia="Times New Roman" w:cs="Times New Roman"/>
                <w:color w:val="000000"/>
                <w:sz w:val="16"/>
                <w:szCs w:val="16"/>
                <w:lang w:val="es-CO" w:eastAsia="es-CO"/>
              </w:rPr>
            </w:pPr>
            <w:r w:rsidRPr="00B54884">
              <w:rPr>
                <w:rFonts w:eastAsia="Times New Roman" w:cs="Times New Roman"/>
                <w:color w:val="000000"/>
                <w:sz w:val="16"/>
                <w:szCs w:val="16"/>
                <w:lang w:val="es-CO" w:eastAsia="es-CO"/>
              </w:rPr>
              <w:t>Inclusión y Facilidad de uso</w:t>
            </w:r>
          </w:p>
        </w:tc>
      </w:tr>
      <w:tr w:rsidR="00AE3201" w:rsidRPr="00B54884" w14:paraId="4CA72A14" w14:textId="77777777" w:rsidTr="00751405">
        <w:trPr>
          <w:trHeight w:val="1191"/>
        </w:trPr>
        <w:tc>
          <w:tcPr>
            <w:tcW w:w="0" w:type="auto"/>
            <w:vMerge/>
            <w:tcBorders>
              <w:bottom w:val="single" w:sz="4" w:space="0" w:color="auto"/>
            </w:tcBorders>
            <w:shd w:val="clear" w:color="auto" w:fill="auto"/>
            <w:vAlign w:val="center"/>
            <w:hideMark/>
          </w:tcPr>
          <w:p w14:paraId="7A6DF50B" w14:textId="77777777" w:rsidR="00AE3201" w:rsidRPr="00B54884" w:rsidRDefault="00AE3201" w:rsidP="00751405">
            <w:pPr>
              <w:spacing w:before="0" w:after="0" w:line="240" w:lineRule="auto"/>
              <w:ind w:firstLine="0"/>
              <w:jc w:val="left"/>
              <w:rPr>
                <w:rFonts w:eastAsia="Times New Roman" w:cs="Times New Roman"/>
                <w:b/>
                <w:bCs/>
                <w:color w:val="000000"/>
                <w:sz w:val="16"/>
                <w:szCs w:val="16"/>
                <w:lang w:val="es-CO" w:eastAsia="es-CO"/>
              </w:rPr>
            </w:pPr>
          </w:p>
        </w:tc>
        <w:tc>
          <w:tcPr>
            <w:tcW w:w="0" w:type="auto"/>
            <w:shd w:val="clear" w:color="auto" w:fill="auto"/>
            <w:vAlign w:val="center"/>
            <w:hideMark/>
          </w:tcPr>
          <w:p w14:paraId="675EB103" w14:textId="77777777" w:rsidR="00AE3201" w:rsidRPr="00B54884" w:rsidRDefault="00AE3201" w:rsidP="00751405">
            <w:pPr>
              <w:spacing w:before="0" w:after="0" w:line="240" w:lineRule="auto"/>
              <w:ind w:firstLine="0"/>
              <w:jc w:val="left"/>
              <w:rPr>
                <w:rFonts w:eastAsia="Times New Roman" w:cs="Times New Roman"/>
                <w:color w:val="000000"/>
                <w:sz w:val="16"/>
                <w:szCs w:val="16"/>
                <w:lang w:val="es-CO" w:eastAsia="es-CO"/>
              </w:rPr>
            </w:pPr>
            <w:r w:rsidRPr="00B54884">
              <w:rPr>
                <w:rFonts w:eastAsia="Times New Roman" w:cs="Times New Roman"/>
                <w:color w:val="000000"/>
                <w:sz w:val="16"/>
                <w:szCs w:val="16"/>
                <w:lang w:val="es-CO" w:eastAsia="es-CO"/>
              </w:rPr>
              <w:t>Dificultad para manejar el joystick</w:t>
            </w:r>
          </w:p>
        </w:tc>
        <w:tc>
          <w:tcPr>
            <w:tcW w:w="0" w:type="auto"/>
            <w:shd w:val="clear" w:color="auto" w:fill="auto"/>
            <w:vAlign w:val="center"/>
            <w:hideMark/>
          </w:tcPr>
          <w:p w14:paraId="36B9B069" w14:textId="77777777" w:rsidR="00AE3201" w:rsidRPr="00B54884" w:rsidRDefault="00AE3201" w:rsidP="00751405">
            <w:pPr>
              <w:spacing w:before="0" w:after="0" w:line="240" w:lineRule="auto"/>
              <w:ind w:firstLine="0"/>
              <w:jc w:val="left"/>
              <w:rPr>
                <w:rFonts w:eastAsia="Times New Roman" w:cs="Times New Roman"/>
                <w:color w:val="000000"/>
                <w:sz w:val="16"/>
                <w:szCs w:val="16"/>
                <w:lang w:val="es-CO" w:eastAsia="es-CO"/>
              </w:rPr>
            </w:pPr>
            <w:r w:rsidRPr="00B54884">
              <w:rPr>
                <w:rFonts w:eastAsia="Times New Roman" w:cs="Times New Roman"/>
                <w:color w:val="000000"/>
                <w:sz w:val="16"/>
                <w:szCs w:val="16"/>
                <w:lang w:val="es-CO" w:eastAsia="es-CO"/>
              </w:rPr>
              <w:t>Se les dificultaba entender que para avanzar(caminar) debían hacerlo con el joystick.</w:t>
            </w:r>
          </w:p>
        </w:tc>
        <w:tc>
          <w:tcPr>
            <w:tcW w:w="0" w:type="auto"/>
            <w:shd w:val="clear" w:color="auto" w:fill="auto"/>
            <w:vAlign w:val="center"/>
            <w:hideMark/>
          </w:tcPr>
          <w:p w14:paraId="0CB16A57" w14:textId="77777777" w:rsidR="00AE3201" w:rsidRPr="00B54884" w:rsidRDefault="00AE3201" w:rsidP="00751405">
            <w:pPr>
              <w:spacing w:before="0" w:after="0" w:line="240" w:lineRule="auto"/>
              <w:ind w:firstLine="0"/>
              <w:jc w:val="left"/>
              <w:rPr>
                <w:rFonts w:eastAsia="Times New Roman" w:cs="Times New Roman"/>
                <w:color w:val="000000"/>
                <w:sz w:val="16"/>
                <w:szCs w:val="16"/>
                <w:lang w:val="es-CO" w:eastAsia="es-CO"/>
              </w:rPr>
            </w:pPr>
            <w:r w:rsidRPr="00B54884">
              <w:rPr>
                <w:rFonts w:eastAsia="Times New Roman" w:cs="Times New Roman"/>
                <w:color w:val="000000"/>
                <w:sz w:val="16"/>
                <w:szCs w:val="16"/>
                <w:lang w:val="es-CO" w:eastAsia="es-CO"/>
              </w:rPr>
              <w:t>EL capacitador puede solucionar este problema a través de la orientación. No está dentro de las posibilidades de la programación de la herramienta.</w:t>
            </w:r>
          </w:p>
        </w:tc>
        <w:tc>
          <w:tcPr>
            <w:tcW w:w="0" w:type="auto"/>
            <w:shd w:val="clear" w:color="auto" w:fill="auto"/>
            <w:vAlign w:val="center"/>
            <w:hideMark/>
          </w:tcPr>
          <w:p w14:paraId="0D4935F2" w14:textId="77777777" w:rsidR="00AE3201" w:rsidRPr="00B54884" w:rsidRDefault="00AE3201" w:rsidP="00751405">
            <w:pPr>
              <w:spacing w:before="0" w:after="0" w:line="240" w:lineRule="auto"/>
              <w:ind w:firstLine="0"/>
              <w:jc w:val="left"/>
              <w:rPr>
                <w:rFonts w:eastAsia="Times New Roman" w:cs="Times New Roman"/>
                <w:color w:val="000000"/>
                <w:sz w:val="16"/>
                <w:szCs w:val="16"/>
                <w:lang w:val="es-CO" w:eastAsia="es-CO"/>
              </w:rPr>
            </w:pPr>
            <w:r w:rsidRPr="00B54884">
              <w:rPr>
                <w:rFonts w:eastAsia="Times New Roman" w:cs="Times New Roman"/>
                <w:color w:val="000000"/>
                <w:sz w:val="16"/>
                <w:szCs w:val="16"/>
                <w:lang w:val="es-CO" w:eastAsia="es-CO"/>
              </w:rPr>
              <w:t>Inclusión y Facilidad de uso</w:t>
            </w:r>
          </w:p>
        </w:tc>
      </w:tr>
      <w:tr w:rsidR="00AE3201" w:rsidRPr="00B54884" w14:paraId="2D716C83" w14:textId="77777777" w:rsidTr="00751405">
        <w:trPr>
          <w:trHeight w:val="884"/>
        </w:trPr>
        <w:tc>
          <w:tcPr>
            <w:tcW w:w="0" w:type="auto"/>
            <w:vMerge/>
            <w:tcBorders>
              <w:bottom w:val="single" w:sz="4" w:space="0" w:color="auto"/>
            </w:tcBorders>
            <w:shd w:val="clear" w:color="auto" w:fill="auto"/>
            <w:vAlign w:val="center"/>
            <w:hideMark/>
          </w:tcPr>
          <w:p w14:paraId="44061EB4" w14:textId="77777777" w:rsidR="00AE3201" w:rsidRPr="00B54884" w:rsidRDefault="00AE3201" w:rsidP="00751405">
            <w:pPr>
              <w:spacing w:before="0" w:after="0" w:line="240" w:lineRule="auto"/>
              <w:ind w:firstLine="0"/>
              <w:jc w:val="left"/>
              <w:rPr>
                <w:rFonts w:eastAsia="Times New Roman" w:cs="Times New Roman"/>
                <w:b/>
                <w:bCs/>
                <w:color w:val="000000"/>
                <w:sz w:val="16"/>
                <w:szCs w:val="16"/>
                <w:lang w:val="es-CO" w:eastAsia="es-CO"/>
              </w:rPr>
            </w:pPr>
          </w:p>
        </w:tc>
        <w:tc>
          <w:tcPr>
            <w:tcW w:w="0" w:type="auto"/>
            <w:shd w:val="clear" w:color="auto" w:fill="auto"/>
            <w:vAlign w:val="center"/>
            <w:hideMark/>
          </w:tcPr>
          <w:p w14:paraId="39D4A646" w14:textId="77777777" w:rsidR="00AE3201" w:rsidRPr="00B54884" w:rsidRDefault="00AE3201" w:rsidP="00751405">
            <w:pPr>
              <w:spacing w:before="0" w:after="0" w:line="240" w:lineRule="auto"/>
              <w:ind w:firstLine="0"/>
              <w:jc w:val="left"/>
              <w:rPr>
                <w:rFonts w:eastAsia="Times New Roman" w:cs="Times New Roman"/>
                <w:color w:val="000000"/>
                <w:sz w:val="16"/>
                <w:szCs w:val="16"/>
                <w:lang w:val="es-CO" w:eastAsia="es-CO"/>
              </w:rPr>
            </w:pPr>
            <w:r w:rsidRPr="00B54884">
              <w:rPr>
                <w:rFonts w:eastAsia="Times New Roman" w:cs="Times New Roman"/>
                <w:color w:val="000000"/>
                <w:sz w:val="16"/>
                <w:szCs w:val="16"/>
                <w:lang w:val="es-CO" w:eastAsia="es-CO"/>
              </w:rPr>
              <w:t>Expulsión de la actividad</w:t>
            </w:r>
          </w:p>
        </w:tc>
        <w:tc>
          <w:tcPr>
            <w:tcW w:w="0" w:type="auto"/>
            <w:shd w:val="clear" w:color="auto" w:fill="auto"/>
            <w:vAlign w:val="center"/>
            <w:hideMark/>
          </w:tcPr>
          <w:p w14:paraId="2DFB9ED4" w14:textId="77777777" w:rsidR="00AE3201" w:rsidRPr="00B54884" w:rsidRDefault="00AE3201" w:rsidP="00751405">
            <w:pPr>
              <w:spacing w:before="0" w:after="0" w:line="240" w:lineRule="auto"/>
              <w:ind w:firstLine="0"/>
              <w:jc w:val="left"/>
              <w:rPr>
                <w:rFonts w:eastAsia="Times New Roman" w:cs="Times New Roman"/>
                <w:color w:val="000000"/>
                <w:sz w:val="16"/>
                <w:szCs w:val="16"/>
                <w:lang w:val="es-CO" w:eastAsia="es-CO"/>
              </w:rPr>
            </w:pPr>
            <w:r w:rsidRPr="00B54884">
              <w:rPr>
                <w:rFonts w:eastAsia="Times New Roman" w:cs="Times New Roman"/>
                <w:color w:val="000000"/>
                <w:sz w:val="16"/>
                <w:szCs w:val="16"/>
                <w:lang w:val="es-CO" w:eastAsia="es-CO"/>
              </w:rPr>
              <w:t>Algunas personas hacían movimientos bruscos y la herramienta los sacaba de la</w:t>
            </w:r>
            <w:r>
              <w:rPr>
                <w:rFonts w:eastAsia="Times New Roman" w:cs="Times New Roman"/>
                <w:color w:val="000000"/>
                <w:sz w:val="16"/>
                <w:szCs w:val="16"/>
                <w:lang w:val="es-CO" w:eastAsia="es-CO"/>
              </w:rPr>
              <w:t xml:space="preserve"> a</w:t>
            </w:r>
            <w:r w:rsidRPr="00B54884">
              <w:rPr>
                <w:rFonts w:eastAsia="Times New Roman" w:cs="Times New Roman"/>
                <w:color w:val="000000"/>
                <w:sz w:val="16"/>
                <w:szCs w:val="16"/>
                <w:lang w:val="es-CO" w:eastAsia="es-CO"/>
              </w:rPr>
              <w:t>ctividad redirigiendo</w:t>
            </w:r>
            <w:r>
              <w:rPr>
                <w:rFonts w:eastAsia="Times New Roman" w:cs="Times New Roman"/>
                <w:color w:val="000000"/>
                <w:sz w:val="16"/>
                <w:szCs w:val="16"/>
                <w:lang w:val="es-CO" w:eastAsia="es-CO"/>
              </w:rPr>
              <w:t xml:space="preserve"> </w:t>
            </w:r>
            <w:r w:rsidRPr="00B54884">
              <w:rPr>
                <w:rFonts w:eastAsia="Times New Roman" w:cs="Times New Roman"/>
                <w:color w:val="000000"/>
                <w:sz w:val="16"/>
                <w:szCs w:val="16"/>
                <w:lang w:val="es-CO" w:eastAsia="es-CO"/>
              </w:rPr>
              <w:t>al menú principal de meta.</w:t>
            </w:r>
          </w:p>
        </w:tc>
        <w:tc>
          <w:tcPr>
            <w:tcW w:w="0" w:type="auto"/>
            <w:shd w:val="clear" w:color="auto" w:fill="auto"/>
            <w:vAlign w:val="center"/>
            <w:hideMark/>
          </w:tcPr>
          <w:p w14:paraId="2908E4DD" w14:textId="77777777" w:rsidR="00AE3201" w:rsidRPr="00B54884" w:rsidRDefault="00AE3201" w:rsidP="00751405">
            <w:pPr>
              <w:spacing w:before="0" w:after="0" w:line="240" w:lineRule="auto"/>
              <w:ind w:firstLine="0"/>
              <w:jc w:val="left"/>
              <w:rPr>
                <w:rFonts w:eastAsia="Times New Roman" w:cs="Times New Roman"/>
                <w:color w:val="000000"/>
                <w:sz w:val="16"/>
                <w:szCs w:val="16"/>
                <w:lang w:val="es-CO" w:eastAsia="es-CO"/>
              </w:rPr>
            </w:pPr>
            <w:r w:rsidRPr="00B54884">
              <w:rPr>
                <w:rFonts w:eastAsia="Times New Roman" w:cs="Times New Roman"/>
                <w:color w:val="000000"/>
                <w:sz w:val="16"/>
                <w:szCs w:val="16"/>
                <w:lang w:val="es-CO" w:eastAsia="es-CO"/>
              </w:rPr>
              <w:t>Se soluciona en la capacitación. No está dentro de las posibilidades de la programación de la herramienta.</w:t>
            </w:r>
          </w:p>
        </w:tc>
        <w:tc>
          <w:tcPr>
            <w:tcW w:w="0" w:type="auto"/>
            <w:shd w:val="clear" w:color="auto" w:fill="auto"/>
            <w:vAlign w:val="center"/>
            <w:hideMark/>
          </w:tcPr>
          <w:p w14:paraId="5540AE74" w14:textId="77777777" w:rsidR="00AE3201" w:rsidRPr="00B54884" w:rsidRDefault="00AE3201" w:rsidP="00751405">
            <w:pPr>
              <w:spacing w:before="0" w:after="0" w:line="240" w:lineRule="auto"/>
              <w:ind w:firstLine="0"/>
              <w:jc w:val="left"/>
              <w:rPr>
                <w:rFonts w:eastAsia="Times New Roman" w:cs="Times New Roman"/>
                <w:color w:val="000000"/>
                <w:sz w:val="16"/>
                <w:szCs w:val="16"/>
                <w:lang w:val="es-CO" w:eastAsia="es-CO"/>
              </w:rPr>
            </w:pPr>
            <w:r w:rsidRPr="00B54884">
              <w:rPr>
                <w:rFonts w:eastAsia="Times New Roman" w:cs="Times New Roman"/>
                <w:color w:val="000000"/>
                <w:sz w:val="16"/>
                <w:szCs w:val="16"/>
                <w:lang w:val="es-CO" w:eastAsia="es-CO"/>
              </w:rPr>
              <w:t>Facilidad de uso</w:t>
            </w:r>
          </w:p>
        </w:tc>
      </w:tr>
      <w:tr w:rsidR="00AE3201" w:rsidRPr="00B54884" w14:paraId="6AFF4E7B" w14:textId="77777777" w:rsidTr="00751405">
        <w:trPr>
          <w:trHeight w:val="1256"/>
        </w:trPr>
        <w:tc>
          <w:tcPr>
            <w:tcW w:w="0" w:type="auto"/>
            <w:vMerge/>
            <w:tcBorders>
              <w:bottom w:val="single" w:sz="4" w:space="0" w:color="auto"/>
            </w:tcBorders>
            <w:shd w:val="clear" w:color="auto" w:fill="auto"/>
            <w:vAlign w:val="center"/>
            <w:hideMark/>
          </w:tcPr>
          <w:p w14:paraId="735CA54B" w14:textId="77777777" w:rsidR="00AE3201" w:rsidRPr="00B54884" w:rsidRDefault="00AE3201" w:rsidP="00751405">
            <w:pPr>
              <w:spacing w:before="0" w:after="0" w:line="240" w:lineRule="auto"/>
              <w:ind w:firstLine="0"/>
              <w:jc w:val="left"/>
              <w:rPr>
                <w:rFonts w:eastAsia="Times New Roman" w:cs="Times New Roman"/>
                <w:b/>
                <w:bCs/>
                <w:color w:val="000000"/>
                <w:sz w:val="16"/>
                <w:szCs w:val="16"/>
                <w:lang w:val="es-CO" w:eastAsia="es-CO"/>
              </w:rPr>
            </w:pPr>
          </w:p>
        </w:tc>
        <w:tc>
          <w:tcPr>
            <w:tcW w:w="0" w:type="auto"/>
            <w:tcBorders>
              <w:bottom w:val="single" w:sz="4" w:space="0" w:color="auto"/>
            </w:tcBorders>
            <w:shd w:val="clear" w:color="auto" w:fill="auto"/>
            <w:vAlign w:val="center"/>
            <w:hideMark/>
          </w:tcPr>
          <w:p w14:paraId="443E27EE" w14:textId="77777777" w:rsidR="00AE3201" w:rsidRPr="00B54884" w:rsidRDefault="00AE3201" w:rsidP="00751405">
            <w:pPr>
              <w:spacing w:before="0" w:after="0" w:line="240" w:lineRule="auto"/>
              <w:ind w:firstLine="0"/>
              <w:jc w:val="left"/>
              <w:rPr>
                <w:rFonts w:eastAsia="Times New Roman" w:cs="Times New Roman"/>
                <w:color w:val="000000"/>
                <w:sz w:val="16"/>
                <w:szCs w:val="16"/>
                <w:lang w:val="es-CO" w:eastAsia="es-CO"/>
              </w:rPr>
            </w:pPr>
            <w:r w:rsidRPr="00B54884">
              <w:rPr>
                <w:rFonts w:eastAsia="Times New Roman" w:cs="Times New Roman"/>
                <w:color w:val="000000"/>
                <w:sz w:val="16"/>
                <w:szCs w:val="16"/>
                <w:lang w:val="es-CO" w:eastAsia="es-CO"/>
              </w:rPr>
              <w:t>Zona de interacción</w:t>
            </w:r>
          </w:p>
        </w:tc>
        <w:tc>
          <w:tcPr>
            <w:tcW w:w="0" w:type="auto"/>
            <w:tcBorders>
              <w:bottom w:val="single" w:sz="4" w:space="0" w:color="auto"/>
            </w:tcBorders>
            <w:shd w:val="clear" w:color="auto" w:fill="auto"/>
            <w:vAlign w:val="center"/>
            <w:hideMark/>
          </w:tcPr>
          <w:p w14:paraId="1F8EAEB4" w14:textId="77777777" w:rsidR="00AE3201" w:rsidRPr="00B54884" w:rsidRDefault="00AE3201" w:rsidP="00751405">
            <w:pPr>
              <w:spacing w:before="0" w:after="0" w:line="240" w:lineRule="auto"/>
              <w:ind w:firstLine="0"/>
              <w:jc w:val="left"/>
              <w:rPr>
                <w:rFonts w:eastAsia="Times New Roman" w:cs="Times New Roman"/>
                <w:color w:val="000000"/>
                <w:sz w:val="16"/>
                <w:szCs w:val="16"/>
                <w:lang w:val="es-CO" w:eastAsia="es-CO"/>
              </w:rPr>
            </w:pPr>
            <w:r w:rsidRPr="00B54884">
              <w:rPr>
                <w:rFonts w:eastAsia="Times New Roman" w:cs="Times New Roman"/>
                <w:color w:val="000000"/>
                <w:sz w:val="16"/>
                <w:szCs w:val="16"/>
                <w:lang w:val="es-CO" w:eastAsia="es-CO"/>
              </w:rPr>
              <w:t xml:space="preserve">Algunas personas caminaban y podían </w:t>
            </w:r>
            <w:proofErr w:type="gramStart"/>
            <w:r w:rsidRPr="00B54884">
              <w:rPr>
                <w:rFonts w:eastAsia="Times New Roman" w:cs="Times New Roman"/>
                <w:color w:val="000000"/>
                <w:sz w:val="16"/>
                <w:szCs w:val="16"/>
                <w:lang w:val="es-CO" w:eastAsia="es-CO"/>
              </w:rPr>
              <w:t>chocar contra</w:t>
            </w:r>
            <w:proofErr w:type="gramEnd"/>
            <w:r w:rsidRPr="00B54884">
              <w:rPr>
                <w:rFonts w:eastAsia="Times New Roman" w:cs="Times New Roman"/>
                <w:color w:val="000000"/>
                <w:sz w:val="16"/>
                <w:szCs w:val="16"/>
                <w:lang w:val="es-CO" w:eastAsia="es-CO"/>
              </w:rPr>
              <w:t xml:space="preserve"> los objetos del espacio. </w:t>
            </w:r>
          </w:p>
        </w:tc>
        <w:tc>
          <w:tcPr>
            <w:tcW w:w="0" w:type="auto"/>
            <w:tcBorders>
              <w:bottom w:val="single" w:sz="4" w:space="0" w:color="auto"/>
            </w:tcBorders>
            <w:shd w:val="clear" w:color="auto" w:fill="auto"/>
            <w:vAlign w:val="center"/>
            <w:hideMark/>
          </w:tcPr>
          <w:p w14:paraId="3FD0EFAE" w14:textId="77777777" w:rsidR="00AE3201" w:rsidRPr="00B54884" w:rsidRDefault="00AE3201" w:rsidP="00751405">
            <w:pPr>
              <w:spacing w:before="0" w:after="0" w:line="240" w:lineRule="auto"/>
              <w:ind w:firstLine="0"/>
              <w:jc w:val="left"/>
              <w:rPr>
                <w:rFonts w:eastAsia="Times New Roman" w:cs="Times New Roman"/>
                <w:color w:val="000000"/>
                <w:sz w:val="16"/>
                <w:szCs w:val="16"/>
                <w:lang w:val="es-CO" w:eastAsia="es-CO"/>
              </w:rPr>
            </w:pPr>
            <w:r w:rsidRPr="00B54884">
              <w:rPr>
                <w:rFonts w:eastAsia="Times New Roman" w:cs="Times New Roman"/>
                <w:color w:val="000000"/>
                <w:sz w:val="16"/>
                <w:szCs w:val="16"/>
                <w:lang w:val="es-CO" w:eastAsia="es-CO"/>
              </w:rPr>
              <w:t>Se puede delimitar la zona y aclarar su uso en la capacitación. No está dentro de las posibilidades de la programación de la herramienta.</w:t>
            </w:r>
          </w:p>
        </w:tc>
        <w:tc>
          <w:tcPr>
            <w:tcW w:w="0" w:type="auto"/>
            <w:tcBorders>
              <w:bottom w:val="single" w:sz="4" w:space="0" w:color="auto"/>
            </w:tcBorders>
            <w:shd w:val="clear" w:color="auto" w:fill="auto"/>
            <w:vAlign w:val="center"/>
            <w:hideMark/>
          </w:tcPr>
          <w:p w14:paraId="4D87BA34" w14:textId="77777777" w:rsidR="00AE3201" w:rsidRPr="00B54884" w:rsidRDefault="00AE3201" w:rsidP="00751405">
            <w:pPr>
              <w:spacing w:before="0" w:after="0" w:line="240" w:lineRule="auto"/>
              <w:ind w:firstLine="0"/>
              <w:jc w:val="left"/>
              <w:rPr>
                <w:rFonts w:eastAsia="Times New Roman" w:cs="Times New Roman"/>
                <w:color w:val="000000"/>
                <w:sz w:val="16"/>
                <w:szCs w:val="16"/>
                <w:lang w:val="es-CO" w:eastAsia="es-CO"/>
              </w:rPr>
            </w:pPr>
            <w:r w:rsidRPr="00B54884">
              <w:rPr>
                <w:rFonts w:eastAsia="Times New Roman" w:cs="Times New Roman"/>
                <w:color w:val="000000"/>
                <w:sz w:val="16"/>
                <w:szCs w:val="16"/>
                <w:lang w:val="es-CO" w:eastAsia="es-CO"/>
              </w:rPr>
              <w:t>Facilidad de uso</w:t>
            </w:r>
          </w:p>
        </w:tc>
      </w:tr>
    </w:tbl>
    <w:p w14:paraId="3E452373" w14:textId="77777777" w:rsidR="00AE3201" w:rsidRPr="00AE3201" w:rsidRDefault="00AE3201" w:rsidP="00AE3201"/>
    <w:sectPr w:rsidR="00AE3201" w:rsidRPr="00AE320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3201"/>
    <w:rsid w:val="00644FB9"/>
    <w:rsid w:val="007F61EA"/>
    <w:rsid w:val="00AE320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05906"/>
  <w15:chartTrackingRefBased/>
  <w15:docId w15:val="{E5F3148B-9512-4846-9DF3-450E2A469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3201"/>
    <w:pPr>
      <w:spacing w:before="240" w:after="240" w:line="480" w:lineRule="auto"/>
      <w:ind w:firstLine="709"/>
      <w:jc w:val="both"/>
    </w:pPr>
    <w:rPr>
      <w:rFonts w:ascii="Times New Roman" w:hAnsi="Times New Roman"/>
      <w:kern w:val="0"/>
      <w:szCs w:val="22"/>
      <w:lang w:val="es-ES"/>
      <w14:ligatures w14:val="none"/>
    </w:rPr>
  </w:style>
  <w:style w:type="paragraph" w:styleId="Ttulo1">
    <w:name w:val="heading 1"/>
    <w:basedOn w:val="Normal"/>
    <w:next w:val="Normal"/>
    <w:link w:val="Ttulo1Car"/>
    <w:uiPriority w:val="9"/>
    <w:qFormat/>
    <w:rsid w:val="00AE3201"/>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val="es-CO"/>
      <w14:ligatures w14:val="standardContextual"/>
    </w:rPr>
  </w:style>
  <w:style w:type="paragraph" w:styleId="Ttulo2">
    <w:name w:val="heading 2"/>
    <w:basedOn w:val="Normal"/>
    <w:next w:val="Normal"/>
    <w:link w:val="Ttulo2Car"/>
    <w:uiPriority w:val="9"/>
    <w:semiHidden/>
    <w:unhideWhenUsed/>
    <w:qFormat/>
    <w:rsid w:val="00AE3201"/>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val="es-CO"/>
      <w14:ligatures w14:val="standardContextual"/>
    </w:rPr>
  </w:style>
  <w:style w:type="paragraph" w:styleId="Ttulo3">
    <w:name w:val="heading 3"/>
    <w:basedOn w:val="Normal"/>
    <w:next w:val="Normal"/>
    <w:link w:val="Ttulo3Car"/>
    <w:uiPriority w:val="9"/>
    <w:semiHidden/>
    <w:unhideWhenUsed/>
    <w:qFormat/>
    <w:rsid w:val="00AE3201"/>
    <w:pPr>
      <w:keepNext/>
      <w:keepLines/>
      <w:spacing w:before="160" w:after="80" w:line="278" w:lineRule="auto"/>
      <w:ind w:firstLine="0"/>
      <w:jc w:val="left"/>
      <w:outlineLvl w:val="2"/>
    </w:pPr>
    <w:rPr>
      <w:rFonts w:asciiTheme="minorHAnsi" w:eastAsiaTheme="majorEastAsia" w:hAnsiTheme="minorHAnsi" w:cstheme="majorBidi"/>
      <w:color w:val="0F4761" w:themeColor="accent1" w:themeShade="BF"/>
      <w:kern w:val="2"/>
      <w:sz w:val="28"/>
      <w:szCs w:val="28"/>
      <w:lang w:val="es-CO"/>
      <w14:ligatures w14:val="standardContextual"/>
    </w:rPr>
  </w:style>
  <w:style w:type="paragraph" w:styleId="Ttulo4">
    <w:name w:val="heading 4"/>
    <w:basedOn w:val="Normal"/>
    <w:next w:val="Normal"/>
    <w:link w:val="Ttulo4Car"/>
    <w:uiPriority w:val="9"/>
    <w:semiHidden/>
    <w:unhideWhenUsed/>
    <w:qFormat/>
    <w:rsid w:val="00AE3201"/>
    <w:pPr>
      <w:keepNext/>
      <w:keepLines/>
      <w:spacing w:before="80" w:after="40" w:line="278" w:lineRule="auto"/>
      <w:ind w:firstLine="0"/>
      <w:jc w:val="left"/>
      <w:outlineLvl w:val="3"/>
    </w:pPr>
    <w:rPr>
      <w:rFonts w:asciiTheme="minorHAnsi" w:eastAsiaTheme="majorEastAsia" w:hAnsiTheme="minorHAnsi" w:cstheme="majorBidi"/>
      <w:i/>
      <w:iCs/>
      <w:color w:val="0F4761" w:themeColor="accent1" w:themeShade="BF"/>
      <w:kern w:val="2"/>
      <w:szCs w:val="24"/>
      <w:lang w:val="es-CO"/>
      <w14:ligatures w14:val="standardContextual"/>
    </w:rPr>
  </w:style>
  <w:style w:type="paragraph" w:styleId="Ttulo5">
    <w:name w:val="heading 5"/>
    <w:basedOn w:val="Normal"/>
    <w:next w:val="Normal"/>
    <w:link w:val="Ttulo5Car"/>
    <w:uiPriority w:val="9"/>
    <w:semiHidden/>
    <w:unhideWhenUsed/>
    <w:qFormat/>
    <w:rsid w:val="00AE3201"/>
    <w:pPr>
      <w:keepNext/>
      <w:keepLines/>
      <w:spacing w:before="80" w:after="40" w:line="278" w:lineRule="auto"/>
      <w:ind w:firstLine="0"/>
      <w:jc w:val="left"/>
      <w:outlineLvl w:val="4"/>
    </w:pPr>
    <w:rPr>
      <w:rFonts w:asciiTheme="minorHAnsi" w:eastAsiaTheme="majorEastAsia" w:hAnsiTheme="minorHAnsi" w:cstheme="majorBidi"/>
      <w:color w:val="0F4761" w:themeColor="accent1" w:themeShade="BF"/>
      <w:kern w:val="2"/>
      <w:szCs w:val="24"/>
      <w:lang w:val="es-CO"/>
      <w14:ligatures w14:val="standardContextual"/>
    </w:rPr>
  </w:style>
  <w:style w:type="paragraph" w:styleId="Ttulo6">
    <w:name w:val="heading 6"/>
    <w:basedOn w:val="Normal"/>
    <w:next w:val="Normal"/>
    <w:link w:val="Ttulo6Car"/>
    <w:uiPriority w:val="9"/>
    <w:semiHidden/>
    <w:unhideWhenUsed/>
    <w:qFormat/>
    <w:rsid w:val="00AE3201"/>
    <w:pPr>
      <w:keepNext/>
      <w:keepLines/>
      <w:spacing w:before="40" w:after="0" w:line="278" w:lineRule="auto"/>
      <w:ind w:firstLine="0"/>
      <w:jc w:val="left"/>
      <w:outlineLvl w:val="5"/>
    </w:pPr>
    <w:rPr>
      <w:rFonts w:asciiTheme="minorHAnsi" w:eastAsiaTheme="majorEastAsia" w:hAnsiTheme="minorHAnsi" w:cstheme="majorBidi"/>
      <w:i/>
      <w:iCs/>
      <w:color w:val="595959" w:themeColor="text1" w:themeTint="A6"/>
      <w:kern w:val="2"/>
      <w:szCs w:val="24"/>
      <w:lang w:val="es-CO"/>
      <w14:ligatures w14:val="standardContextual"/>
    </w:rPr>
  </w:style>
  <w:style w:type="paragraph" w:styleId="Ttulo7">
    <w:name w:val="heading 7"/>
    <w:basedOn w:val="Normal"/>
    <w:next w:val="Normal"/>
    <w:link w:val="Ttulo7Car"/>
    <w:uiPriority w:val="9"/>
    <w:semiHidden/>
    <w:unhideWhenUsed/>
    <w:qFormat/>
    <w:rsid w:val="00AE3201"/>
    <w:pPr>
      <w:keepNext/>
      <w:keepLines/>
      <w:spacing w:before="40" w:after="0" w:line="278" w:lineRule="auto"/>
      <w:ind w:firstLine="0"/>
      <w:jc w:val="left"/>
      <w:outlineLvl w:val="6"/>
    </w:pPr>
    <w:rPr>
      <w:rFonts w:asciiTheme="minorHAnsi" w:eastAsiaTheme="majorEastAsia" w:hAnsiTheme="minorHAnsi" w:cstheme="majorBidi"/>
      <w:color w:val="595959" w:themeColor="text1" w:themeTint="A6"/>
      <w:kern w:val="2"/>
      <w:szCs w:val="24"/>
      <w:lang w:val="es-CO"/>
      <w14:ligatures w14:val="standardContextual"/>
    </w:rPr>
  </w:style>
  <w:style w:type="paragraph" w:styleId="Ttulo8">
    <w:name w:val="heading 8"/>
    <w:basedOn w:val="Normal"/>
    <w:next w:val="Normal"/>
    <w:link w:val="Ttulo8Car"/>
    <w:uiPriority w:val="9"/>
    <w:semiHidden/>
    <w:unhideWhenUsed/>
    <w:qFormat/>
    <w:rsid w:val="00AE3201"/>
    <w:pPr>
      <w:keepNext/>
      <w:keepLines/>
      <w:spacing w:before="0" w:after="0" w:line="278" w:lineRule="auto"/>
      <w:ind w:firstLine="0"/>
      <w:jc w:val="left"/>
      <w:outlineLvl w:val="7"/>
    </w:pPr>
    <w:rPr>
      <w:rFonts w:asciiTheme="minorHAnsi" w:eastAsiaTheme="majorEastAsia" w:hAnsiTheme="minorHAnsi" w:cstheme="majorBidi"/>
      <w:i/>
      <w:iCs/>
      <w:color w:val="272727" w:themeColor="text1" w:themeTint="D8"/>
      <w:kern w:val="2"/>
      <w:szCs w:val="24"/>
      <w:lang w:val="es-CO"/>
      <w14:ligatures w14:val="standardContextual"/>
    </w:rPr>
  </w:style>
  <w:style w:type="paragraph" w:styleId="Ttulo9">
    <w:name w:val="heading 9"/>
    <w:basedOn w:val="Normal"/>
    <w:next w:val="Normal"/>
    <w:link w:val="Ttulo9Car"/>
    <w:uiPriority w:val="9"/>
    <w:semiHidden/>
    <w:unhideWhenUsed/>
    <w:qFormat/>
    <w:rsid w:val="00AE3201"/>
    <w:pPr>
      <w:keepNext/>
      <w:keepLines/>
      <w:spacing w:before="0" w:after="0" w:line="278" w:lineRule="auto"/>
      <w:ind w:firstLine="0"/>
      <w:jc w:val="left"/>
      <w:outlineLvl w:val="8"/>
    </w:pPr>
    <w:rPr>
      <w:rFonts w:asciiTheme="minorHAnsi" w:eastAsiaTheme="majorEastAsia" w:hAnsiTheme="minorHAnsi" w:cstheme="majorBidi"/>
      <w:color w:val="272727" w:themeColor="text1" w:themeTint="D8"/>
      <w:kern w:val="2"/>
      <w:szCs w:val="24"/>
      <w:lang w:val="es-CO"/>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E3201"/>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AE3201"/>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AE3201"/>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AE3201"/>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AE3201"/>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AE320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E320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E320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E3201"/>
    <w:rPr>
      <w:rFonts w:eastAsiaTheme="majorEastAsia" w:cstheme="majorBidi"/>
      <w:color w:val="272727" w:themeColor="text1" w:themeTint="D8"/>
    </w:rPr>
  </w:style>
  <w:style w:type="paragraph" w:styleId="Ttulo">
    <w:name w:val="Title"/>
    <w:basedOn w:val="Normal"/>
    <w:next w:val="Normal"/>
    <w:link w:val="TtuloCar"/>
    <w:uiPriority w:val="10"/>
    <w:qFormat/>
    <w:rsid w:val="00AE3201"/>
    <w:pPr>
      <w:spacing w:before="0" w:after="80" w:line="240" w:lineRule="auto"/>
      <w:ind w:firstLine="0"/>
      <w:contextualSpacing/>
      <w:jc w:val="left"/>
    </w:pPr>
    <w:rPr>
      <w:rFonts w:asciiTheme="majorHAnsi" w:eastAsiaTheme="majorEastAsia" w:hAnsiTheme="majorHAnsi" w:cstheme="majorBidi"/>
      <w:spacing w:val="-10"/>
      <w:kern w:val="28"/>
      <w:sz w:val="56"/>
      <w:szCs w:val="56"/>
      <w:lang w:val="es-CO"/>
      <w14:ligatures w14:val="standardContextual"/>
    </w:rPr>
  </w:style>
  <w:style w:type="character" w:customStyle="1" w:styleId="TtuloCar">
    <w:name w:val="Título Car"/>
    <w:basedOn w:val="Fuentedeprrafopredeter"/>
    <w:link w:val="Ttulo"/>
    <w:uiPriority w:val="10"/>
    <w:rsid w:val="00AE320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E3201"/>
    <w:pPr>
      <w:numPr>
        <w:ilvl w:val="1"/>
      </w:numPr>
      <w:spacing w:before="0" w:after="160" w:line="278" w:lineRule="auto"/>
      <w:jc w:val="left"/>
    </w:pPr>
    <w:rPr>
      <w:rFonts w:asciiTheme="minorHAnsi" w:eastAsiaTheme="majorEastAsia" w:hAnsiTheme="minorHAnsi" w:cstheme="majorBidi"/>
      <w:color w:val="595959" w:themeColor="text1" w:themeTint="A6"/>
      <w:spacing w:val="15"/>
      <w:kern w:val="2"/>
      <w:sz w:val="28"/>
      <w:szCs w:val="28"/>
      <w:lang w:val="es-CO"/>
      <w14:ligatures w14:val="standardContextual"/>
    </w:rPr>
  </w:style>
  <w:style w:type="character" w:customStyle="1" w:styleId="SubttuloCar">
    <w:name w:val="Subtítulo Car"/>
    <w:basedOn w:val="Fuentedeprrafopredeter"/>
    <w:link w:val="Subttulo"/>
    <w:uiPriority w:val="11"/>
    <w:rsid w:val="00AE320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E3201"/>
    <w:pPr>
      <w:spacing w:before="160" w:after="160" w:line="278" w:lineRule="auto"/>
      <w:ind w:firstLine="0"/>
      <w:jc w:val="center"/>
    </w:pPr>
    <w:rPr>
      <w:rFonts w:asciiTheme="minorHAnsi" w:hAnsiTheme="minorHAnsi"/>
      <w:i/>
      <w:iCs/>
      <w:color w:val="404040" w:themeColor="text1" w:themeTint="BF"/>
      <w:kern w:val="2"/>
      <w:szCs w:val="24"/>
      <w:lang w:val="es-CO"/>
      <w14:ligatures w14:val="standardContextual"/>
    </w:rPr>
  </w:style>
  <w:style w:type="character" w:customStyle="1" w:styleId="CitaCar">
    <w:name w:val="Cita Car"/>
    <w:basedOn w:val="Fuentedeprrafopredeter"/>
    <w:link w:val="Cita"/>
    <w:uiPriority w:val="29"/>
    <w:rsid w:val="00AE3201"/>
    <w:rPr>
      <w:i/>
      <w:iCs/>
      <w:color w:val="404040" w:themeColor="text1" w:themeTint="BF"/>
    </w:rPr>
  </w:style>
  <w:style w:type="paragraph" w:styleId="Prrafodelista">
    <w:name w:val="List Paragraph"/>
    <w:basedOn w:val="Normal"/>
    <w:uiPriority w:val="34"/>
    <w:qFormat/>
    <w:rsid w:val="00AE3201"/>
    <w:pPr>
      <w:spacing w:before="0" w:after="160" w:line="278" w:lineRule="auto"/>
      <w:ind w:left="720" w:firstLine="0"/>
      <w:contextualSpacing/>
      <w:jc w:val="left"/>
    </w:pPr>
    <w:rPr>
      <w:rFonts w:asciiTheme="minorHAnsi" w:hAnsiTheme="minorHAnsi"/>
      <w:kern w:val="2"/>
      <w:szCs w:val="24"/>
      <w:lang w:val="es-CO"/>
      <w14:ligatures w14:val="standardContextual"/>
    </w:rPr>
  </w:style>
  <w:style w:type="character" w:styleId="nfasisintenso">
    <w:name w:val="Intense Emphasis"/>
    <w:basedOn w:val="Fuentedeprrafopredeter"/>
    <w:uiPriority w:val="21"/>
    <w:qFormat/>
    <w:rsid w:val="00AE3201"/>
    <w:rPr>
      <w:i/>
      <w:iCs/>
      <w:color w:val="0F4761" w:themeColor="accent1" w:themeShade="BF"/>
    </w:rPr>
  </w:style>
  <w:style w:type="paragraph" w:styleId="Citadestacada">
    <w:name w:val="Intense Quote"/>
    <w:basedOn w:val="Normal"/>
    <w:next w:val="Normal"/>
    <w:link w:val="CitadestacadaCar"/>
    <w:uiPriority w:val="30"/>
    <w:qFormat/>
    <w:rsid w:val="00AE3201"/>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asciiTheme="minorHAnsi" w:hAnsiTheme="minorHAnsi"/>
      <w:i/>
      <w:iCs/>
      <w:color w:val="0F4761" w:themeColor="accent1" w:themeShade="BF"/>
      <w:kern w:val="2"/>
      <w:szCs w:val="24"/>
      <w:lang w:val="es-CO"/>
      <w14:ligatures w14:val="standardContextual"/>
    </w:rPr>
  </w:style>
  <w:style w:type="character" w:customStyle="1" w:styleId="CitadestacadaCar">
    <w:name w:val="Cita destacada Car"/>
    <w:basedOn w:val="Fuentedeprrafopredeter"/>
    <w:link w:val="Citadestacada"/>
    <w:uiPriority w:val="30"/>
    <w:rsid w:val="00AE3201"/>
    <w:rPr>
      <w:i/>
      <w:iCs/>
      <w:color w:val="0F4761" w:themeColor="accent1" w:themeShade="BF"/>
    </w:rPr>
  </w:style>
  <w:style w:type="character" w:styleId="Referenciaintensa">
    <w:name w:val="Intense Reference"/>
    <w:basedOn w:val="Fuentedeprrafopredeter"/>
    <w:uiPriority w:val="32"/>
    <w:qFormat/>
    <w:rsid w:val="00AE3201"/>
    <w:rPr>
      <w:b/>
      <w:bCs/>
      <w:smallCaps/>
      <w:color w:val="0F4761" w:themeColor="accent1" w:themeShade="BF"/>
      <w:spacing w:val="5"/>
    </w:rPr>
  </w:style>
  <w:style w:type="paragraph" w:styleId="Descripcin">
    <w:name w:val="caption"/>
    <w:basedOn w:val="Normal"/>
    <w:next w:val="Normal"/>
    <w:uiPriority w:val="35"/>
    <w:unhideWhenUsed/>
    <w:qFormat/>
    <w:rsid w:val="00AE3201"/>
    <w:pPr>
      <w:spacing w:after="200" w:line="240" w:lineRule="auto"/>
    </w:pPr>
    <w:rPr>
      <w:i/>
      <w:iCs/>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467</Words>
  <Characters>2569</Characters>
  <Application>Microsoft Office Word</Application>
  <DocSecurity>0</DocSecurity>
  <Lines>21</Lines>
  <Paragraphs>6</Paragraphs>
  <ScaleCrop>false</ScaleCrop>
  <Company/>
  <LinksUpToDate>false</LinksUpToDate>
  <CharactersWithSpaces>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ESCOBAR</dc:creator>
  <cp:keywords/>
  <dc:description/>
  <cp:lastModifiedBy>NICOLAS ESCOBAR</cp:lastModifiedBy>
  <cp:revision>1</cp:revision>
  <dcterms:created xsi:type="dcterms:W3CDTF">2024-02-15T11:57:00Z</dcterms:created>
  <dcterms:modified xsi:type="dcterms:W3CDTF">2024-02-15T11:59:00Z</dcterms:modified>
</cp:coreProperties>
</file>